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123B52" w:rsidR="001E41F3" w:rsidRDefault="001E41F3">
      <w:pPr>
        <w:pStyle w:val="CRCoverPage"/>
        <w:tabs>
          <w:tab w:val="right" w:pos="9639"/>
        </w:tabs>
        <w:spacing w:after="0"/>
        <w:rPr>
          <w:b/>
          <w:i/>
          <w:noProof/>
          <w:sz w:val="28"/>
        </w:rPr>
      </w:pPr>
      <w:r>
        <w:rPr>
          <w:b/>
          <w:noProof/>
          <w:sz w:val="24"/>
        </w:rPr>
        <w:t>3GPP TSG-</w:t>
      </w:r>
      <w:r w:rsidR="005D45F9">
        <w:rPr>
          <w:b/>
          <w:noProof/>
          <w:sz w:val="24"/>
        </w:rPr>
        <w:t>RAN2</w:t>
      </w:r>
      <w:r w:rsidR="00C66BA2">
        <w:rPr>
          <w:b/>
          <w:noProof/>
          <w:sz w:val="24"/>
        </w:rPr>
        <w:t xml:space="preserve"> </w:t>
      </w:r>
      <w:r>
        <w:rPr>
          <w:b/>
          <w:noProof/>
          <w:sz w:val="24"/>
        </w:rPr>
        <w:t>Meeting #</w:t>
      </w:r>
      <w:r w:rsidR="005D45F9">
        <w:rPr>
          <w:b/>
          <w:noProof/>
          <w:sz w:val="24"/>
        </w:rPr>
        <w:t>126</w:t>
      </w:r>
      <w:r>
        <w:rPr>
          <w:b/>
          <w:i/>
          <w:noProof/>
          <w:sz w:val="28"/>
        </w:rPr>
        <w:tab/>
      </w:r>
      <w:r w:rsidR="00C1131A">
        <w:rPr>
          <w:b/>
          <w:i/>
          <w:noProof/>
          <w:sz w:val="28"/>
        </w:rPr>
        <w:t>R2-24</w:t>
      </w:r>
      <w:r w:rsidR="005F21C1">
        <w:rPr>
          <w:b/>
          <w:i/>
          <w:noProof/>
          <w:sz w:val="28"/>
        </w:rPr>
        <w:t>05189</w:t>
      </w:r>
    </w:p>
    <w:p w14:paraId="7CB45193" w14:textId="2FDC0817" w:rsidR="001E41F3" w:rsidRDefault="00CA358B"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r>
        <w:rPr>
          <w:b/>
          <w:noProof/>
          <w:sz w:val="24"/>
        </w:rPr>
        <w:t>20</w:t>
      </w:r>
      <w:r w:rsidRPr="00CA358B">
        <w:rPr>
          <w:b/>
          <w:noProof/>
          <w:sz w:val="24"/>
          <w:vertAlign w:val="superscript"/>
        </w:rPr>
        <w:t>th</w:t>
      </w:r>
      <w:r>
        <w:rPr>
          <w:b/>
          <w:noProof/>
          <w:sz w:val="24"/>
        </w:rPr>
        <w:t xml:space="preserve"> May – 24</w:t>
      </w:r>
      <w:r w:rsidRPr="00CA358B">
        <w:rPr>
          <w:b/>
          <w:noProof/>
          <w:sz w:val="24"/>
          <w:vertAlign w:val="superscript"/>
        </w:rPr>
        <w:t>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C1094" w:rsidR="001E41F3" w:rsidRPr="00410371" w:rsidRDefault="005D45F9" w:rsidP="005D45F9">
            <w:pPr>
              <w:pStyle w:val="CRCoverPage"/>
              <w:spacing w:after="0"/>
              <w:ind w:right="28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73551" w:rsidR="001E41F3" w:rsidRPr="00410371" w:rsidRDefault="005F21C1" w:rsidP="00547111">
            <w:pPr>
              <w:pStyle w:val="CRCoverPage"/>
              <w:spacing w:after="0"/>
              <w:rPr>
                <w:noProof/>
              </w:rPr>
            </w:pPr>
            <w:r>
              <w:rPr>
                <w:b/>
                <w:noProof/>
                <w:sz w:val="28"/>
              </w:rPr>
              <w:t>1857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54EB3" w:rsidR="001E41F3" w:rsidRPr="00410371" w:rsidRDefault="005D45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8F2DD" w:rsidR="001E41F3" w:rsidRPr="00410371" w:rsidRDefault="005D45F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39C128" w:rsidR="00F25D98" w:rsidRDefault="005D45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6C70" w:rsidR="001E41F3" w:rsidRDefault="00D10413" w:rsidP="00D10413">
            <w:pPr>
              <w:pStyle w:val="CRCoverPage"/>
              <w:spacing w:after="0"/>
              <w:rPr>
                <w:noProof/>
              </w:rPr>
            </w:pPr>
            <w:r>
              <w:t>C</w:t>
            </w:r>
            <w:r w:rsidR="00210A70">
              <w:t>larification</w:t>
            </w:r>
            <w:r>
              <w:t xml:space="preserve"> to 38.3</w:t>
            </w:r>
            <w:r w:rsidR="005F21C1">
              <w:t>2</w:t>
            </w:r>
            <w:r>
              <w:t xml:space="preserve">1 On </w:t>
            </w:r>
            <w:r w:rsidR="001924D1">
              <w:t>BFD</w:t>
            </w:r>
            <w:bookmarkStart w:id="1" w:name="_GoBack"/>
            <w:bookmarkEnd w:id="1"/>
            <w:r w:rsidR="001924D1">
              <w:t>-RS set specific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677EC" w:rsidR="001E41F3" w:rsidRDefault="002A36DD" w:rsidP="00D10413">
            <w:pPr>
              <w:pStyle w:val="CRCoverPage"/>
              <w:spacing w:after="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CC735" w:rsidR="001E41F3" w:rsidRDefault="002A36DD" w:rsidP="00D10413">
            <w:pPr>
              <w:pStyle w:val="CRCoverPage"/>
              <w:spacing w:after="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B91EB" w:rsidR="001E41F3" w:rsidRDefault="002A36DD" w:rsidP="00E41C94">
            <w:pPr>
              <w:pStyle w:val="CRCoverPage"/>
              <w:spacing w:after="0"/>
              <w:rPr>
                <w:noProof/>
              </w:rPr>
            </w:pPr>
            <w:r w:rsidRPr="004B66A7">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0ADA1" w:rsidR="001E41F3" w:rsidRDefault="00D10413">
            <w:pPr>
              <w:pStyle w:val="CRCoverPage"/>
              <w:spacing w:after="0"/>
              <w:ind w:left="100"/>
              <w:rPr>
                <w:noProof/>
              </w:rPr>
            </w:pPr>
            <w:r>
              <w:rPr>
                <w:noProof/>
              </w:rP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6D405" w:rsidR="001E41F3" w:rsidRDefault="002A36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21FD0" w:rsidR="001E41F3" w:rsidRDefault="00D10413">
            <w:pPr>
              <w:pStyle w:val="CRCoverPage"/>
              <w:spacing w:after="0"/>
              <w:ind w:left="100"/>
              <w:rPr>
                <w:noProof/>
              </w:rPr>
            </w:pPr>
            <w:r>
              <w:rPr>
                <w:noProof/>
              </w:rPr>
              <w:t>Rel-1</w:t>
            </w:r>
            <w:r w:rsidR="002A36D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41CBE" w14:textId="77777777" w:rsidR="002A36DD" w:rsidRDefault="002A36DD" w:rsidP="002A36DD">
            <w:pPr>
              <w:pStyle w:val="CRCoverPage"/>
              <w:tabs>
                <w:tab w:val="left" w:pos="5459"/>
              </w:tabs>
              <w:spacing w:after="0"/>
              <w:rPr>
                <w:noProof/>
                <w:lang w:eastAsia="zh-CN"/>
              </w:rPr>
            </w:pPr>
            <w:r>
              <w:rPr>
                <w:noProof/>
                <w:lang w:eastAsia="zh-CN"/>
              </w:rPr>
              <w:t>In current TS 38.321, the BFD-RS set specific BFR procedure is introduced in the MAC sepcification, and it is also specified for BFD-RS set for serving cell in MAC as shown in below:</w:t>
            </w:r>
          </w:p>
          <w:p w14:paraId="5CBF71D3" w14:textId="77777777" w:rsidR="002A36DD" w:rsidRDefault="002A36DD" w:rsidP="002A36DD">
            <w:pPr>
              <w:pStyle w:val="CRCoverPage"/>
              <w:tabs>
                <w:tab w:val="left" w:pos="5459"/>
              </w:tabs>
              <w:spacing w:after="0"/>
              <w:rPr>
                <w:lang w:eastAsia="zh-CN"/>
              </w:rPr>
            </w:pPr>
            <w:r>
              <w:rPr>
                <w:lang w:eastAsia="zh-CN"/>
              </w:rPr>
              <w:t>+++++++++++++++++++++ TS 38.321 +++++++++++++++++++++</w:t>
            </w:r>
          </w:p>
          <w:p w14:paraId="377E8C76" w14:textId="77777777" w:rsidR="002A36DD" w:rsidRPr="006B2F46" w:rsidRDefault="002A36DD" w:rsidP="002A36DD">
            <w:pPr>
              <w:pStyle w:val="CRCoverPage"/>
              <w:tabs>
                <w:tab w:val="left" w:pos="5459"/>
              </w:tabs>
              <w:spacing w:after="0"/>
              <w:rPr>
                <w:noProof/>
                <w:lang w:eastAsia="zh-CN"/>
              </w:rPr>
            </w:pPr>
            <w:r w:rsidRPr="0044258C">
              <w:rPr>
                <w:lang w:eastAsia="zh-CN"/>
              </w:rPr>
              <w:t>The Serving Cell is configured with two BFD-RS sets if</w:t>
            </w:r>
            <w:bookmarkStart w:id="2" w:name="OLE_LINK7"/>
            <w:r w:rsidRPr="0044258C">
              <w:rPr>
                <w:lang w:eastAsia="zh-CN"/>
              </w:rPr>
              <w:t xml:space="preserve"> and only if </w:t>
            </w:r>
            <w:r w:rsidRPr="0044258C">
              <w:rPr>
                <w:i/>
              </w:rPr>
              <w:t>failureDetectionSet</w:t>
            </w:r>
            <w:bookmarkEnd w:id="2"/>
            <w:r w:rsidRPr="0044258C">
              <w:rPr>
                <w:i/>
              </w:rPr>
              <w:t xml:space="preserve">1 </w:t>
            </w:r>
            <w:r w:rsidRPr="0044258C">
              <w:rPr>
                <w:lang w:eastAsia="zh-CN"/>
              </w:rPr>
              <w:t xml:space="preserve">and </w:t>
            </w:r>
            <w:r w:rsidRPr="0044258C">
              <w:rPr>
                <w:i/>
                <w:lang w:eastAsia="zh-CN"/>
              </w:rPr>
              <w:t>failureDetectionSet2</w:t>
            </w:r>
            <w:r w:rsidRPr="0044258C">
              <w:rPr>
                <w:lang w:eastAsia="zh-CN"/>
              </w:rPr>
              <w:t xml:space="preserve"> are configured for the </w:t>
            </w:r>
            <w:r w:rsidRPr="004705DF">
              <w:rPr>
                <w:highlight w:val="yellow"/>
                <w:lang w:eastAsia="zh-CN"/>
              </w:rPr>
              <w:t>active</w:t>
            </w:r>
            <w:r w:rsidRPr="0044258C">
              <w:rPr>
                <w:lang w:eastAsia="zh-CN"/>
              </w:rPr>
              <w:t xml:space="preserve"> </w:t>
            </w:r>
            <w:r w:rsidRPr="004705DF">
              <w:rPr>
                <w:highlight w:val="yellow"/>
                <w:lang w:eastAsia="zh-CN"/>
              </w:rPr>
              <w:t>DL BWP</w:t>
            </w:r>
            <w:r w:rsidRPr="0044258C">
              <w:rPr>
                <w:lang w:eastAsia="zh-CN"/>
              </w:rPr>
              <w:t xml:space="preserve"> of the Serving Cell.</w:t>
            </w:r>
          </w:p>
          <w:p w14:paraId="0CDF586C" w14:textId="77777777" w:rsidR="002A36DD" w:rsidRDefault="002A36DD" w:rsidP="002A36DD">
            <w:pPr>
              <w:pStyle w:val="CRCoverPage"/>
              <w:tabs>
                <w:tab w:val="left" w:pos="5459"/>
              </w:tabs>
              <w:spacing w:after="0"/>
              <w:rPr>
                <w:lang w:eastAsia="zh-CN"/>
              </w:rPr>
            </w:pPr>
            <w:r>
              <w:rPr>
                <w:lang w:eastAsia="zh-CN"/>
              </w:rPr>
              <w:t>+++++++++++++++++++++ TS 38.321 +++++++++++++++++++++</w:t>
            </w:r>
          </w:p>
          <w:p w14:paraId="6F4FDAA2" w14:textId="77777777" w:rsidR="002A36DD" w:rsidRDefault="002A36DD" w:rsidP="002A36DD">
            <w:pPr>
              <w:pStyle w:val="CRCoverPage"/>
              <w:spacing w:after="0"/>
              <w:rPr>
                <w:noProof/>
                <w:lang w:eastAsia="zh-CN"/>
              </w:rPr>
            </w:pPr>
            <w:r>
              <w:rPr>
                <w:noProof/>
                <w:lang w:eastAsia="zh-CN"/>
              </w:rPr>
              <w:t>I</w:t>
            </w:r>
            <w:r>
              <w:rPr>
                <w:rFonts w:hint="eastAsia"/>
                <w:noProof/>
                <w:lang w:eastAsia="zh-CN"/>
              </w:rPr>
              <w:t>n</w:t>
            </w:r>
            <w:r>
              <w:rPr>
                <w:noProof/>
                <w:lang w:eastAsia="zh-CN"/>
              </w:rPr>
              <w:t xml:space="preserve"> RRC spec, the BFD-RS set (i.e. failureDetectionSet1 and FailureDetectionSet2) is configured per DL BWP.</w:t>
            </w:r>
          </w:p>
          <w:p w14:paraId="658369EB" w14:textId="77777777" w:rsidR="002A36DD" w:rsidRDefault="002A36DD" w:rsidP="002A36DD">
            <w:pPr>
              <w:pStyle w:val="CRCoverPage"/>
              <w:spacing w:after="0"/>
              <w:rPr>
                <w:noProof/>
                <w:lang w:eastAsia="zh-CN"/>
              </w:rPr>
            </w:pPr>
          </w:p>
          <w:p w14:paraId="7D8339F4" w14:textId="77777777" w:rsidR="002A36DD" w:rsidRDefault="002A36DD" w:rsidP="002A36DD">
            <w:pPr>
              <w:pStyle w:val="CRCoverPage"/>
              <w:spacing w:after="0"/>
              <w:rPr>
                <w:noProof/>
                <w:lang w:eastAsia="zh-CN"/>
              </w:rPr>
            </w:pPr>
            <w:r>
              <w:rPr>
                <w:rFonts w:hint="eastAsia"/>
                <w:noProof/>
                <w:lang w:eastAsia="zh-CN"/>
              </w:rPr>
              <w:t>I</w:t>
            </w:r>
            <w:r>
              <w:rPr>
                <w:noProof/>
                <w:lang w:eastAsia="zh-CN"/>
              </w:rPr>
              <w:t>n the text procedure , the BFR is triggered by the BFD-RS set is specified as below:</w:t>
            </w:r>
          </w:p>
          <w:p w14:paraId="2E5340D3" w14:textId="77777777" w:rsidR="002A36DD" w:rsidRPr="0044258C" w:rsidRDefault="002A36DD" w:rsidP="002A36DD">
            <w:pPr>
              <w:pStyle w:val="B1"/>
              <w:rPr>
                <w:lang w:eastAsia="ko-KR"/>
              </w:rPr>
            </w:pPr>
            <w:r w:rsidRPr="0044258C">
              <w:rPr>
                <w:lang w:eastAsia="ko-KR"/>
              </w:rPr>
              <w:t>1&gt;</w:t>
            </w:r>
            <w:r w:rsidRPr="0044258C">
              <w:rPr>
                <w:lang w:eastAsia="ko-KR"/>
              </w:rPr>
              <w:tab/>
              <w:t>if the Serving Cell is configured with two BFD-RS sets:</w:t>
            </w:r>
          </w:p>
          <w:p w14:paraId="4AEAA9CE" w14:textId="77777777" w:rsidR="002A36DD" w:rsidRPr="0044258C" w:rsidRDefault="002A36DD" w:rsidP="002A36DD">
            <w:pPr>
              <w:pStyle w:val="B2"/>
              <w:rPr>
                <w:lang w:eastAsia="ko-KR"/>
              </w:rPr>
            </w:pPr>
            <w:r w:rsidRPr="0044258C">
              <w:rPr>
                <w:lang w:eastAsia="ko-KR"/>
              </w:rPr>
              <w:t>2&gt;</w:t>
            </w:r>
            <w:r w:rsidRPr="0044258C">
              <w:rPr>
                <w:lang w:eastAsia="ko-KR"/>
              </w:rPr>
              <w:tab/>
              <w:t>if beam failure instance indication for a BFD-RS set has been received from lower layers:</w:t>
            </w:r>
          </w:p>
          <w:p w14:paraId="278124CC" w14:textId="77777777" w:rsidR="002A36DD" w:rsidRPr="0044258C" w:rsidRDefault="002A36DD" w:rsidP="002A36DD">
            <w:pPr>
              <w:pStyle w:val="B3"/>
              <w:rPr>
                <w:lang w:eastAsia="ko-KR"/>
              </w:rPr>
            </w:pPr>
            <w:r w:rsidRPr="0044258C">
              <w:rPr>
                <w:lang w:eastAsia="ko-KR"/>
              </w:rPr>
              <w:t>3&gt;</w:t>
            </w:r>
            <w:r w:rsidRPr="0044258C">
              <w:rPr>
                <w:lang w:eastAsia="ko-KR"/>
              </w:rPr>
              <w:tab/>
              <w:t xml:space="preserve">start or restart the </w:t>
            </w:r>
            <w:r w:rsidRPr="0044258C">
              <w:rPr>
                <w:i/>
                <w:iCs/>
                <w:lang w:eastAsia="ko-KR"/>
              </w:rPr>
              <w:t>beamFailureDetectionTimer</w:t>
            </w:r>
            <w:r w:rsidRPr="0044258C">
              <w:rPr>
                <w:iCs/>
                <w:lang w:eastAsia="ko-KR"/>
              </w:rPr>
              <w:t xml:space="preserve"> </w:t>
            </w:r>
            <w:r w:rsidRPr="0044258C">
              <w:rPr>
                <w:lang w:eastAsia="ko-KR"/>
              </w:rPr>
              <w:t>of the BFD-RS set;</w:t>
            </w:r>
          </w:p>
          <w:p w14:paraId="206D5B3C" w14:textId="77777777" w:rsidR="002A36DD" w:rsidRPr="0044258C" w:rsidRDefault="002A36DD" w:rsidP="002A36DD">
            <w:pPr>
              <w:pStyle w:val="B3"/>
              <w:rPr>
                <w:lang w:eastAsia="ko-KR"/>
              </w:rPr>
            </w:pPr>
            <w:r w:rsidRPr="0044258C">
              <w:rPr>
                <w:lang w:eastAsia="ko-KR"/>
              </w:rPr>
              <w:t>3&gt;</w:t>
            </w:r>
            <w:r w:rsidRPr="0044258C">
              <w:rPr>
                <w:lang w:eastAsia="ko-KR"/>
              </w:rPr>
              <w:tab/>
              <w:t xml:space="preserve">increment </w:t>
            </w:r>
            <w:r w:rsidRPr="0044258C">
              <w:rPr>
                <w:i/>
                <w:iCs/>
                <w:lang w:eastAsia="ko-KR"/>
              </w:rPr>
              <w:t>BFI_COUNTER</w:t>
            </w:r>
            <w:r w:rsidRPr="0044258C">
              <w:rPr>
                <w:lang w:eastAsia="ko-KR"/>
              </w:rPr>
              <w:t xml:space="preserve"> of the BFD-RS set by 1;</w:t>
            </w:r>
          </w:p>
          <w:p w14:paraId="1E51DE52" w14:textId="77777777" w:rsidR="002A36DD" w:rsidRPr="0044258C" w:rsidRDefault="002A36DD" w:rsidP="002A36DD">
            <w:pPr>
              <w:pStyle w:val="B3"/>
              <w:rPr>
                <w:lang w:eastAsia="ko-KR"/>
              </w:rPr>
            </w:pPr>
            <w:r w:rsidRPr="0044258C">
              <w:rPr>
                <w:lang w:eastAsia="ko-KR"/>
              </w:rPr>
              <w:t>3&gt;</w:t>
            </w:r>
            <w:r w:rsidRPr="0044258C">
              <w:rPr>
                <w:lang w:eastAsia="ko-KR"/>
              </w:rPr>
              <w:tab/>
              <w:t xml:space="preserve">if </w:t>
            </w:r>
            <w:r w:rsidRPr="0044258C">
              <w:rPr>
                <w:i/>
                <w:iCs/>
                <w:lang w:eastAsia="ko-KR"/>
              </w:rPr>
              <w:t>BFI_COUNTER</w:t>
            </w:r>
            <w:r w:rsidRPr="0044258C">
              <w:rPr>
                <w:lang w:eastAsia="ko-KR"/>
              </w:rPr>
              <w:t xml:space="preserve"> of the BFD-RS set &gt;= </w:t>
            </w:r>
            <w:r w:rsidRPr="0044258C">
              <w:rPr>
                <w:i/>
                <w:iCs/>
                <w:lang w:eastAsia="ko-KR"/>
              </w:rPr>
              <w:t>beamFailureInstanceMaxCount</w:t>
            </w:r>
            <w:r w:rsidRPr="0044258C">
              <w:rPr>
                <w:lang w:eastAsia="ko-KR"/>
              </w:rPr>
              <w:t>:</w:t>
            </w:r>
          </w:p>
          <w:p w14:paraId="45CABB3E" w14:textId="77777777" w:rsidR="002A36DD" w:rsidRPr="004705DF" w:rsidRDefault="002A36DD" w:rsidP="002A36DD">
            <w:pPr>
              <w:pStyle w:val="CRCoverPage"/>
              <w:spacing w:after="0"/>
              <w:ind w:firstLineChars="550" w:firstLine="1100"/>
              <w:rPr>
                <w:rFonts w:ascii="Times New Roman" w:hAnsi="Times New Roman"/>
                <w:lang w:eastAsia="ko-KR"/>
              </w:rPr>
            </w:pPr>
            <w:r w:rsidRPr="004705DF">
              <w:rPr>
                <w:rFonts w:ascii="Times New Roman" w:hAnsi="Times New Roman"/>
                <w:lang w:eastAsia="ko-KR"/>
              </w:rPr>
              <w:t>4&gt;</w:t>
            </w:r>
            <w:r w:rsidRPr="004705DF">
              <w:rPr>
                <w:rFonts w:ascii="Times New Roman" w:hAnsi="Times New Roman"/>
                <w:lang w:eastAsia="ko-KR"/>
              </w:rPr>
              <w:tab/>
            </w:r>
            <w:r w:rsidRPr="004705DF">
              <w:rPr>
                <w:rFonts w:ascii="Times New Roman" w:hAnsi="Times New Roman"/>
                <w:highlight w:val="yellow"/>
                <w:lang w:eastAsia="ko-KR"/>
              </w:rPr>
              <w:t>trigger a BFR for this BFD-RS set</w:t>
            </w:r>
            <w:r w:rsidRPr="004705DF">
              <w:rPr>
                <w:rFonts w:ascii="Times New Roman" w:hAnsi="Times New Roman"/>
                <w:lang w:eastAsia="ko-KR"/>
              </w:rPr>
              <w:t xml:space="preserve"> of the Serving Cell;</w:t>
            </w:r>
          </w:p>
          <w:p w14:paraId="0D7E0FFE" w14:textId="77777777" w:rsidR="002A36DD" w:rsidRDefault="002A36DD" w:rsidP="002A36DD">
            <w:pPr>
              <w:pStyle w:val="CRCoverPage"/>
              <w:spacing w:after="0"/>
              <w:rPr>
                <w:noProof/>
                <w:lang w:eastAsia="zh-CN"/>
              </w:rPr>
            </w:pPr>
          </w:p>
          <w:p w14:paraId="38384E47" w14:textId="77777777" w:rsidR="002A36DD" w:rsidRDefault="002A36DD" w:rsidP="002A36DD">
            <w:pPr>
              <w:pStyle w:val="CRCoverPage"/>
              <w:spacing w:after="0"/>
              <w:rPr>
                <w:noProof/>
                <w:lang w:eastAsia="zh-CN"/>
              </w:rPr>
            </w:pPr>
            <w:r>
              <w:rPr>
                <w:rFonts w:hint="eastAsia"/>
                <w:noProof/>
                <w:lang w:eastAsia="zh-CN"/>
              </w:rPr>
              <w:t>A</w:t>
            </w:r>
            <w:r>
              <w:rPr>
                <w:noProof/>
                <w:lang w:eastAsia="zh-CN"/>
              </w:rPr>
              <w:t>nd the cancellation of BFR for the BFD-RS set  as specified in below:</w:t>
            </w:r>
          </w:p>
          <w:p w14:paraId="631FCCD0" w14:textId="77777777" w:rsidR="002A36DD" w:rsidRPr="0085318C" w:rsidRDefault="002A36DD" w:rsidP="002A36DD">
            <w:pPr>
              <w:pStyle w:val="CRCoverPage"/>
              <w:tabs>
                <w:tab w:val="left" w:pos="5459"/>
              </w:tabs>
              <w:spacing w:after="0"/>
              <w:rPr>
                <w:lang w:eastAsia="zh-CN"/>
              </w:rPr>
            </w:pPr>
            <w:r>
              <w:rPr>
                <w:lang w:eastAsia="zh-CN"/>
              </w:rPr>
              <w:t>+++++++++++++++++++++ TS 38.321 +++++++++++++++++++++</w:t>
            </w:r>
          </w:p>
          <w:p w14:paraId="56012B4B" w14:textId="77777777" w:rsidR="002A36DD" w:rsidRPr="0044258C" w:rsidRDefault="002A36DD" w:rsidP="002A36DD">
            <w:pPr>
              <w:rPr>
                <w:lang w:eastAsia="ko-KR"/>
              </w:rPr>
            </w:pPr>
            <w:r w:rsidRPr="0044258C">
              <w:rPr>
                <w:rFonts w:eastAsia="Malgun Gothic"/>
                <w:lang w:eastAsia="ko-KR"/>
              </w:rPr>
              <w:t>All BFRs triggered for an SCell shall be cancelled when a MAC PDU is transmitted and this PDU includes a MAC CE for BFR which contains beam failure information of that SCell.</w:t>
            </w:r>
            <w:r w:rsidRPr="0044258C">
              <w:t xml:space="preserve"> </w:t>
            </w:r>
            <w:r w:rsidRPr="0042175B">
              <w:rPr>
                <w:rFonts w:eastAsia="Malgun Gothic"/>
                <w:b/>
                <w:highlight w:val="yellow"/>
                <w:lang w:eastAsia="ko-KR"/>
              </w:rPr>
              <w:t xml:space="preserve">All BFRs triggered for </w:t>
            </w:r>
            <w:r w:rsidRPr="0085318C">
              <w:rPr>
                <w:rFonts w:eastAsia="Malgun Gothic"/>
                <w:b/>
                <w:highlight w:val="green"/>
                <w:lang w:eastAsia="ko-KR"/>
              </w:rPr>
              <w:t>a BFD-RS set</w:t>
            </w:r>
            <w:r w:rsidRPr="0042175B">
              <w:rPr>
                <w:rFonts w:eastAsia="Malgun Gothic"/>
                <w:b/>
                <w:highlight w:val="yellow"/>
                <w:lang w:eastAsia="ko-KR"/>
              </w:rPr>
              <w:t xml:space="preserve"> </w:t>
            </w:r>
            <w:r w:rsidRPr="004705DF">
              <w:rPr>
                <w:rFonts w:eastAsia="Malgun Gothic"/>
                <w:highlight w:val="yellow"/>
                <w:lang w:eastAsia="ko-KR"/>
              </w:rPr>
              <w:t xml:space="preserve">of a Serving Cell shall be </w:t>
            </w:r>
            <w:r w:rsidRPr="004705DF">
              <w:rPr>
                <w:rFonts w:eastAsia="Malgun Gothic"/>
                <w:highlight w:val="yellow"/>
                <w:lang w:eastAsia="ko-KR"/>
              </w:rPr>
              <w:lastRenderedPageBreak/>
              <w:t xml:space="preserve">cancelled when a MAC PDU is transmitted and this PDU includes an Enhanced BFR MAC CE or Truncated Enhanced BFR MAC CE </w:t>
            </w:r>
            <w:r w:rsidRPr="0042175B">
              <w:rPr>
                <w:rFonts w:eastAsia="Malgun Gothic"/>
                <w:b/>
                <w:highlight w:val="yellow"/>
                <w:lang w:eastAsia="ko-KR"/>
              </w:rPr>
              <w:t xml:space="preserve">which contains beam failure recovery information of </w:t>
            </w:r>
            <w:r w:rsidRPr="0085318C">
              <w:rPr>
                <w:rFonts w:eastAsia="Malgun Gothic"/>
                <w:b/>
                <w:highlight w:val="green"/>
                <w:lang w:eastAsia="ko-KR"/>
              </w:rPr>
              <w:t xml:space="preserve">that BFD-RS set </w:t>
            </w:r>
            <w:r w:rsidRPr="0042175B">
              <w:rPr>
                <w:rFonts w:eastAsia="Malgun Gothic"/>
                <w:b/>
                <w:highlight w:val="yellow"/>
                <w:lang w:eastAsia="ko-KR"/>
              </w:rPr>
              <w:t>of the Serving Cell.</w:t>
            </w:r>
          </w:p>
          <w:p w14:paraId="05E6AD06" w14:textId="77777777" w:rsidR="002A36DD" w:rsidRDefault="002A36DD" w:rsidP="002A36DD">
            <w:pPr>
              <w:pStyle w:val="CRCoverPage"/>
              <w:tabs>
                <w:tab w:val="left" w:pos="5459"/>
              </w:tabs>
              <w:spacing w:after="0"/>
              <w:rPr>
                <w:lang w:eastAsia="zh-CN"/>
              </w:rPr>
            </w:pPr>
            <w:r>
              <w:rPr>
                <w:lang w:eastAsia="zh-CN"/>
              </w:rPr>
              <w:t>+++++++++++++++++++++ TS 38.321 +++++++++++++++++++++</w:t>
            </w:r>
          </w:p>
          <w:p w14:paraId="7D886B4F" w14:textId="77777777" w:rsidR="002A36DD" w:rsidRDefault="002A36DD" w:rsidP="002A36DD">
            <w:pPr>
              <w:pStyle w:val="CRCoverPage"/>
              <w:spacing w:after="0"/>
              <w:rPr>
                <w:noProof/>
                <w:lang w:eastAsia="zh-CN"/>
              </w:rPr>
            </w:pPr>
            <w:r>
              <w:rPr>
                <w:rFonts w:hint="eastAsia"/>
                <w:noProof/>
                <w:lang w:eastAsia="zh-CN"/>
              </w:rPr>
              <w:t>I</w:t>
            </w:r>
            <w:r>
              <w:rPr>
                <w:noProof/>
                <w:lang w:eastAsia="zh-CN"/>
              </w:rPr>
              <w:t>t can be seen that, for the BFR triggered by a BFR-RS set can be cancelled only if the BFR information associated with the same BFR-RS set is provide in the MAC CE which has been transmitted.</w:t>
            </w:r>
          </w:p>
          <w:p w14:paraId="7589B560" w14:textId="77777777" w:rsidR="002A36DD" w:rsidRDefault="002A36DD" w:rsidP="002A36DD">
            <w:pPr>
              <w:pStyle w:val="CRCoverPage"/>
              <w:spacing w:after="0"/>
              <w:rPr>
                <w:noProof/>
                <w:lang w:eastAsia="zh-CN"/>
              </w:rPr>
            </w:pPr>
          </w:p>
          <w:p w14:paraId="3F00117F" w14:textId="77777777" w:rsidR="002A36DD" w:rsidRDefault="002A36DD" w:rsidP="002A36DD">
            <w:pPr>
              <w:pStyle w:val="CRCoverPage"/>
              <w:spacing w:after="0"/>
              <w:rPr>
                <w:noProof/>
                <w:lang w:eastAsia="zh-CN"/>
              </w:rPr>
            </w:pPr>
            <w:r>
              <w:rPr>
                <w:rFonts w:hint="eastAsia"/>
                <w:noProof/>
                <w:lang w:eastAsia="zh-CN"/>
              </w:rPr>
              <w:t>T</w:t>
            </w:r>
            <w:r>
              <w:rPr>
                <w:noProof/>
                <w:lang w:eastAsia="zh-CN"/>
              </w:rPr>
              <w:t>here is one common case in a sequence of timing:</w:t>
            </w:r>
          </w:p>
          <w:p w14:paraId="00AC0517" w14:textId="77777777" w:rsidR="002A36DD" w:rsidRDefault="002A36DD" w:rsidP="002A36DD">
            <w:pPr>
              <w:pStyle w:val="CRCoverPage"/>
              <w:numPr>
                <w:ilvl w:val="0"/>
                <w:numId w:val="2"/>
              </w:numPr>
              <w:spacing w:after="0"/>
              <w:rPr>
                <w:noProof/>
                <w:lang w:eastAsia="zh-CN"/>
              </w:rPr>
            </w:pPr>
            <w:r>
              <w:rPr>
                <w:noProof/>
                <w:lang w:eastAsia="zh-CN"/>
              </w:rPr>
              <w:t xml:space="preserve">Timing point #1: One BFR is triggered by </w:t>
            </w:r>
            <w:r w:rsidRPr="00CA358B">
              <w:rPr>
                <w:noProof/>
                <w:highlight w:val="green"/>
                <w:lang w:eastAsia="zh-CN"/>
              </w:rPr>
              <w:t>BFD-RS set#1</w:t>
            </w:r>
            <w:r>
              <w:rPr>
                <w:noProof/>
                <w:lang w:eastAsia="zh-CN"/>
              </w:rPr>
              <w:t xml:space="preserve"> for an </w:t>
            </w:r>
            <w:r w:rsidRPr="00CA358B">
              <w:rPr>
                <w:noProof/>
                <w:highlight w:val="green"/>
                <w:lang w:eastAsia="zh-CN"/>
              </w:rPr>
              <w:t>active DL BWP#1</w:t>
            </w:r>
            <w:r>
              <w:rPr>
                <w:noProof/>
                <w:lang w:eastAsia="zh-CN"/>
              </w:rPr>
              <w:t xml:space="preserve"> of CC#2.</w:t>
            </w:r>
          </w:p>
          <w:p w14:paraId="624BEF90" w14:textId="77777777" w:rsidR="002A36DD" w:rsidRDefault="002A36DD" w:rsidP="002A36DD">
            <w:pPr>
              <w:pStyle w:val="CRCoverPage"/>
              <w:numPr>
                <w:ilvl w:val="0"/>
                <w:numId w:val="2"/>
              </w:numPr>
              <w:spacing w:after="0"/>
              <w:rPr>
                <w:noProof/>
                <w:lang w:eastAsia="zh-CN"/>
              </w:rPr>
            </w:pPr>
            <w:r>
              <w:rPr>
                <w:noProof/>
                <w:lang w:eastAsia="zh-CN"/>
              </w:rPr>
              <w:t xml:space="preserve">Timing point#2: The Active DL BWP is switched from </w:t>
            </w:r>
            <w:r w:rsidRPr="00CA358B">
              <w:rPr>
                <w:noProof/>
                <w:highlight w:val="green"/>
                <w:lang w:eastAsia="zh-CN"/>
              </w:rPr>
              <w:t>DL BWP#1</w:t>
            </w:r>
            <w:r>
              <w:rPr>
                <w:noProof/>
                <w:lang w:eastAsia="zh-CN"/>
              </w:rPr>
              <w:t xml:space="preserve"> to </w:t>
            </w:r>
            <w:r w:rsidRPr="00CA358B">
              <w:rPr>
                <w:noProof/>
                <w:highlight w:val="yellow"/>
                <w:lang w:eastAsia="zh-CN"/>
              </w:rPr>
              <w:t>DL BWP#2</w:t>
            </w:r>
            <w:r>
              <w:rPr>
                <w:noProof/>
                <w:lang w:eastAsia="zh-CN"/>
              </w:rPr>
              <w:t xml:space="preserve"> by a DCI. The triggered BFR is still pending.</w:t>
            </w:r>
          </w:p>
          <w:p w14:paraId="16324799" w14:textId="77777777" w:rsidR="002A36DD" w:rsidRDefault="002A36DD" w:rsidP="002A36DD">
            <w:pPr>
              <w:pStyle w:val="CRCoverPage"/>
              <w:numPr>
                <w:ilvl w:val="0"/>
                <w:numId w:val="2"/>
              </w:numPr>
              <w:spacing w:after="0"/>
              <w:rPr>
                <w:noProof/>
                <w:lang w:eastAsia="zh-CN"/>
              </w:rPr>
            </w:pPr>
            <w:r>
              <w:rPr>
                <w:rFonts w:hint="eastAsia"/>
                <w:noProof/>
                <w:lang w:eastAsia="zh-CN"/>
              </w:rPr>
              <w:t>T</w:t>
            </w:r>
            <w:r>
              <w:rPr>
                <w:noProof/>
                <w:lang w:eastAsia="zh-CN"/>
              </w:rPr>
              <w:t>iming point#3: UL-SCH resources is coming and the corresponding resources can accomadate the enhanced BFR MAC CE.</w:t>
            </w:r>
          </w:p>
          <w:p w14:paraId="21F1872F" w14:textId="77777777" w:rsidR="002A36DD" w:rsidRDefault="002A36DD" w:rsidP="002A36DD">
            <w:pPr>
              <w:pStyle w:val="CRCoverPage"/>
              <w:numPr>
                <w:ilvl w:val="0"/>
                <w:numId w:val="2"/>
              </w:numPr>
              <w:spacing w:after="0"/>
              <w:rPr>
                <w:noProof/>
                <w:lang w:eastAsia="zh-CN"/>
              </w:rPr>
            </w:pPr>
            <w:r>
              <w:rPr>
                <w:rFonts w:hint="eastAsia"/>
                <w:noProof/>
                <w:lang w:eastAsia="zh-CN"/>
              </w:rPr>
              <w:t>T</w:t>
            </w:r>
            <w:r>
              <w:rPr>
                <w:noProof/>
                <w:lang w:eastAsia="zh-CN"/>
              </w:rPr>
              <w:t>iming point#4: UE generate the (truncated) enhanced BFR MAC CE. Then It is up to UE to select the suitable beam according to the candidate beam RS list (e.g.</w:t>
            </w:r>
            <w:r w:rsidRPr="009E54CA">
              <w:rPr>
                <w:noProof/>
                <w:highlight w:val="yellow"/>
                <w:lang w:eastAsia="zh-CN"/>
              </w:rPr>
              <w:t xml:space="preserve">for either BFD-RS set#1 in DL BWP#2 or BFD-RS set#2 in DL BWP#2 </w:t>
            </w:r>
            <w:r w:rsidRPr="009E54CA">
              <w:rPr>
                <w:rFonts w:hint="eastAsia"/>
                <w:noProof/>
                <w:highlight w:val="yellow"/>
                <w:lang w:eastAsia="zh-CN"/>
              </w:rPr>
              <w:t>o</w:t>
            </w:r>
            <w:r w:rsidRPr="009E54CA">
              <w:rPr>
                <w:noProof/>
                <w:highlight w:val="yellow"/>
                <w:lang w:eastAsia="zh-CN"/>
              </w:rPr>
              <w:t>r both sets in DL BWP#2</w:t>
            </w:r>
            <w:r>
              <w:rPr>
                <w:noProof/>
                <w:lang w:eastAsia="zh-CN"/>
              </w:rPr>
              <w:t xml:space="preserve">) configured in the </w:t>
            </w:r>
            <w:r w:rsidRPr="00CA358B">
              <w:rPr>
                <w:noProof/>
                <w:highlight w:val="yellow"/>
                <w:lang w:eastAsia="zh-CN"/>
              </w:rPr>
              <w:t>active DL BWP#2</w:t>
            </w:r>
            <w:r>
              <w:rPr>
                <w:noProof/>
                <w:lang w:eastAsia="zh-CN"/>
              </w:rPr>
              <w:t>.</w:t>
            </w:r>
          </w:p>
          <w:p w14:paraId="49DBDE4E" w14:textId="77777777" w:rsidR="002A36DD" w:rsidRPr="004705DF" w:rsidRDefault="002A36DD" w:rsidP="002A36DD">
            <w:pPr>
              <w:pStyle w:val="CRCoverPage"/>
              <w:numPr>
                <w:ilvl w:val="0"/>
                <w:numId w:val="2"/>
              </w:numPr>
              <w:spacing w:after="0"/>
              <w:rPr>
                <w:noProof/>
                <w:lang w:eastAsia="zh-CN"/>
              </w:rPr>
            </w:pPr>
            <w:r>
              <w:rPr>
                <w:rFonts w:hint="eastAsia"/>
                <w:noProof/>
                <w:lang w:eastAsia="zh-CN"/>
              </w:rPr>
              <w:t>T</w:t>
            </w:r>
            <w:r>
              <w:rPr>
                <w:noProof/>
                <w:lang w:eastAsia="zh-CN"/>
              </w:rPr>
              <w:t xml:space="preserve">iming point#5:  UE transmits the MAC PDU containing such MAC CE, but the BFR triggered by BFD-RS set#1 in DL BWP#1 </w:t>
            </w:r>
            <w:r>
              <w:rPr>
                <w:rFonts w:hint="eastAsia"/>
                <w:noProof/>
                <w:lang w:eastAsia="zh-CN"/>
              </w:rPr>
              <w:t>is</w:t>
            </w:r>
            <w:r>
              <w:rPr>
                <w:noProof/>
                <w:lang w:eastAsia="zh-CN"/>
              </w:rPr>
              <w:t xml:space="preserve"> still pending</w:t>
            </w:r>
          </w:p>
          <w:p w14:paraId="12EC3413" w14:textId="77777777" w:rsidR="002A36DD" w:rsidRDefault="002A36DD" w:rsidP="002A36DD">
            <w:pPr>
              <w:pStyle w:val="CRCoverPage"/>
              <w:spacing w:after="0"/>
              <w:rPr>
                <w:noProof/>
                <w:lang w:eastAsia="zh-CN"/>
              </w:rPr>
            </w:pPr>
          </w:p>
          <w:p w14:paraId="0A96794C" w14:textId="77777777" w:rsidR="002A36DD" w:rsidRDefault="002A36DD" w:rsidP="002A36DD">
            <w:pPr>
              <w:pStyle w:val="CRCoverPage"/>
              <w:spacing w:after="0"/>
              <w:rPr>
                <w:noProof/>
                <w:lang w:eastAsia="zh-CN"/>
              </w:rPr>
            </w:pPr>
            <w:r>
              <w:rPr>
                <w:rFonts w:hint="eastAsia"/>
                <w:noProof/>
                <w:lang w:eastAsia="zh-CN"/>
              </w:rPr>
              <w:t>I</w:t>
            </w:r>
            <w:r>
              <w:rPr>
                <w:noProof/>
                <w:lang w:eastAsia="zh-CN"/>
              </w:rPr>
              <w:t>n this case, it can be found the BFR for BFD-RS set#1 in DL BWP#1 cannot be cancelled since the current beam failure recovery information is from the candidate RS beam list from DL BWP#2, this is because the BFR for CC#2 only can be cancelled by the BFR MAC CE containing the beam failure recovery information of the BFD-RS set that triggers BFRs. As a result, the triggered BFR for the BFD-RS set#1 of inactive BWP#1 will always make MAC entity continuously generate the enhanced BFR MAC CE, and NW may have no idea what is happening.</w:t>
            </w:r>
          </w:p>
          <w:p w14:paraId="708AA7DE" w14:textId="4E7859DA" w:rsidR="004705DF" w:rsidRPr="002A36DD" w:rsidRDefault="004705DF" w:rsidP="006B2F4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E8097" w14:textId="42523681" w:rsidR="00210A70" w:rsidRDefault="00210A70">
            <w:pPr>
              <w:pStyle w:val="CRCoverPage"/>
              <w:spacing w:after="0"/>
              <w:ind w:left="100"/>
              <w:rPr>
                <w:noProof/>
                <w:lang w:eastAsia="zh-CN"/>
              </w:rPr>
            </w:pPr>
            <w:r>
              <w:rPr>
                <w:rFonts w:hint="eastAsia"/>
                <w:noProof/>
                <w:lang w:eastAsia="zh-CN"/>
              </w:rPr>
              <w:t>1</w:t>
            </w:r>
            <w:r>
              <w:rPr>
                <w:noProof/>
                <w:lang w:eastAsia="zh-CN"/>
              </w:rPr>
              <w:t xml:space="preserve">: </w:t>
            </w:r>
            <w:r w:rsidR="0042175B">
              <w:rPr>
                <w:noProof/>
                <w:lang w:eastAsia="zh-CN"/>
              </w:rPr>
              <w:t>clarify that in the MAC spec</w:t>
            </w:r>
            <w:r>
              <w:rPr>
                <w:noProof/>
                <w:lang w:eastAsia="zh-CN"/>
              </w:rPr>
              <w:t xml:space="preserve"> </w:t>
            </w:r>
            <w:r w:rsidR="0042175B">
              <w:rPr>
                <w:noProof/>
                <w:lang w:eastAsia="zh-CN"/>
              </w:rPr>
              <w:t>‘ All BFRs for the BFD-RS set of an active DL BWP for a serving cell shall be cancelled when the DL BWP is deactivated’</w:t>
            </w:r>
          </w:p>
          <w:p w14:paraId="29F20F3B" w14:textId="77777777" w:rsidR="00210A70" w:rsidRDefault="00210A70">
            <w:pPr>
              <w:pStyle w:val="CRCoverPage"/>
              <w:spacing w:after="0"/>
              <w:ind w:left="100"/>
              <w:rPr>
                <w:noProof/>
                <w:lang w:eastAsia="zh-CN"/>
              </w:rPr>
            </w:pPr>
          </w:p>
          <w:p w14:paraId="7F8A8CA9" w14:textId="77777777" w:rsidR="00210A70" w:rsidRDefault="00210A70">
            <w:pPr>
              <w:pStyle w:val="CRCoverPage"/>
              <w:spacing w:after="0"/>
              <w:ind w:left="100"/>
              <w:rPr>
                <w:noProof/>
                <w:lang w:eastAsia="zh-CN"/>
              </w:rPr>
            </w:pPr>
          </w:p>
          <w:p w14:paraId="31EF4C3F" w14:textId="77777777" w:rsidR="0042175B" w:rsidRDefault="0042175B" w:rsidP="0042175B">
            <w:pPr>
              <w:pStyle w:val="CRCoverPage"/>
              <w:spacing w:before="20" w:after="80"/>
              <w:rPr>
                <w:b/>
                <w:lang w:val="en-US" w:eastAsia="zh-CN"/>
              </w:rPr>
            </w:pPr>
            <w:r>
              <w:rPr>
                <w:b/>
              </w:rPr>
              <w:t>Impact analysis</w:t>
            </w:r>
          </w:p>
          <w:p w14:paraId="444CCCCD" w14:textId="77777777" w:rsidR="0042175B" w:rsidRDefault="0042175B" w:rsidP="0042175B">
            <w:pPr>
              <w:pStyle w:val="CRCoverPage"/>
              <w:spacing w:before="20" w:after="80"/>
              <w:rPr>
                <w:u w:val="single"/>
              </w:rPr>
            </w:pPr>
            <w:r>
              <w:rPr>
                <w:u w:val="single"/>
              </w:rPr>
              <w:t>Impacted 5G architecture options:</w:t>
            </w:r>
          </w:p>
          <w:p w14:paraId="5159ABFD" w14:textId="77777777" w:rsidR="0042175B" w:rsidRDefault="0042175B" w:rsidP="0042175B">
            <w:pPr>
              <w:pStyle w:val="CRCoverPage"/>
              <w:spacing w:before="20" w:after="80"/>
            </w:pPr>
            <w:r>
              <w:t>NR SA, MR-DC</w:t>
            </w:r>
          </w:p>
          <w:p w14:paraId="7827E8BE" w14:textId="77777777" w:rsidR="0042175B" w:rsidRDefault="0042175B" w:rsidP="0042175B">
            <w:pPr>
              <w:pStyle w:val="CRCoverPage"/>
              <w:spacing w:before="20" w:after="80"/>
              <w:rPr>
                <w:u w:val="single"/>
              </w:rPr>
            </w:pPr>
            <w:r>
              <w:rPr>
                <w:u w:val="single"/>
              </w:rPr>
              <w:t xml:space="preserve"> </w:t>
            </w:r>
          </w:p>
          <w:p w14:paraId="2E18A714" w14:textId="77777777" w:rsidR="0042175B" w:rsidRDefault="0042175B" w:rsidP="0042175B">
            <w:pPr>
              <w:pStyle w:val="CRCoverPage"/>
              <w:spacing w:before="20" w:after="80"/>
            </w:pPr>
            <w:r>
              <w:rPr>
                <w:u w:val="single"/>
              </w:rPr>
              <w:t>Impacted functionality</w:t>
            </w:r>
            <w:r>
              <w:t xml:space="preserve">: </w:t>
            </w:r>
          </w:p>
          <w:p w14:paraId="13DFAD2C" w14:textId="47A57AD2" w:rsidR="0042175B" w:rsidRPr="0042175B" w:rsidRDefault="0042175B" w:rsidP="0042175B">
            <w:pPr>
              <w:pStyle w:val="CRCoverPage"/>
              <w:spacing w:after="0"/>
              <w:rPr>
                <w:noProof/>
                <w:lang w:eastAsia="zh-CN"/>
              </w:rPr>
            </w:pPr>
            <w:r>
              <w:rPr>
                <w:rFonts w:hint="eastAsia"/>
                <w:noProof/>
                <w:lang w:eastAsia="zh-CN"/>
              </w:rPr>
              <w:t>B</w:t>
            </w:r>
            <w:r>
              <w:rPr>
                <w:noProof/>
                <w:lang w:eastAsia="zh-CN"/>
              </w:rPr>
              <w:t>FR for BFD-RS set</w:t>
            </w:r>
          </w:p>
          <w:p w14:paraId="6838D5C7" w14:textId="77777777" w:rsidR="0042175B" w:rsidRDefault="0042175B" w:rsidP="0042175B">
            <w:pPr>
              <w:pStyle w:val="CRCoverPage"/>
              <w:spacing w:after="0"/>
              <w:rPr>
                <w:noProof/>
                <w:lang w:eastAsia="zh-CN"/>
              </w:rPr>
            </w:pPr>
          </w:p>
          <w:p w14:paraId="5490196C" w14:textId="77777777" w:rsidR="0042175B" w:rsidRDefault="0042175B" w:rsidP="0042175B">
            <w:pPr>
              <w:pStyle w:val="CRCoverPage"/>
              <w:spacing w:before="20" w:after="80"/>
            </w:pPr>
            <w:r>
              <w:rPr>
                <w:u w:val="single"/>
              </w:rPr>
              <w:t>Interoperability</w:t>
            </w:r>
            <w:r>
              <w:t xml:space="preserve">: </w:t>
            </w:r>
          </w:p>
          <w:p w14:paraId="068FC548" w14:textId="68700B1B" w:rsidR="0042175B" w:rsidRDefault="0042175B" w:rsidP="0042175B">
            <w:pPr>
              <w:pStyle w:val="CRCoverPage"/>
              <w:spacing w:after="0"/>
              <w:rPr>
                <w:noProof/>
                <w:lang w:eastAsia="zh-CN"/>
              </w:rPr>
            </w:pPr>
            <w:r>
              <w:rPr>
                <w:rFonts w:hint="eastAsia"/>
                <w:noProof/>
                <w:lang w:eastAsia="zh-CN"/>
              </w:rPr>
              <w:t>I</w:t>
            </w:r>
            <w:r>
              <w:rPr>
                <w:noProof/>
                <w:lang w:eastAsia="zh-CN"/>
              </w:rPr>
              <w:t>f the NW implements this CR but not the UE, UE continuously generates  the (truncated) enhanced BFR MAC CE if the DL BWP of the BFD-RS set that triggers the BFR</w:t>
            </w:r>
            <w:r w:rsidR="00CA358B">
              <w:rPr>
                <w:noProof/>
                <w:lang w:eastAsia="zh-CN"/>
              </w:rPr>
              <w:t xml:space="preserve"> have been deactivated</w:t>
            </w:r>
            <w:r>
              <w:rPr>
                <w:noProof/>
                <w:lang w:eastAsia="zh-CN"/>
              </w:rPr>
              <w:t>, and NW will be misled the beam is continuously failed for one serving cell.</w:t>
            </w:r>
          </w:p>
          <w:p w14:paraId="31C656EC" w14:textId="2A035AEA" w:rsidR="001E41F3" w:rsidRPr="00210A70" w:rsidRDefault="0042175B" w:rsidP="0042175B">
            <w:pPr>
              <w:pStyle w:val="CRCoverPage"/>
              <w:spacing w:after="0"/>
              <w:rPr>
                <w:noProof/>
                <w:lang w:eastAsia="zh-CN"/>
              </w:rPr>
            </w:pPr>
            <w:r>
              <w:rPr>
                <w:noProof/>
                <w:lang w:eastAsia="zh-CN"/>
              </w:rPr>
              <w:t>If the UE implements this CR but not the NW, there is no any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575CF" w:rsidR="001E41F3" w:rsidRDefault="0042175B">
            <w:pPr>
              <w:pStyle w:val="CRCoverPage"/>
              <w:spacing w:after="0"/>
              <w:ind w:left="100"/>
              <w:rPr>
                <w:noProof/>
              </w:rPr>
            </w:pPr>
            <w:r>
              <w:rPr>
                <w:noProof/>
                <w:lang w:eastAsia="zh-CN"/>
              </w:rPr>
              <w:t>UE continuously generates  the (truncated) enhanced BFR MAC CE if the DL BWP of the BFD-RS set that triggers the BFR is deactivated, and NW will be misled the beam is continuously failed for one serving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8399E" w:rsidR="001E41F3" w:rsidRDefault="0042175B">
            <w:pPr>
              <w:pStyle w:val="CRCoverPage"/>
              <w:spacing w:after="0"/>
              <w:ind w:left="100"/>
              <w:rPr>
                <w:noProof/>
                <w:lang w:eastAsia="zh-CN"/>
              </w:rPr>
            </w:pPr>
            <w:r>
              <w:rPr>
                <w:rFonts w:hint="eastAsia"/>
                <w:noProof/>
                <w:lang w:eastAsia="zh-CN"/>
              </w:rPr>
              <w:t>5</w:t>
            </w:r>
            <w:r>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EDAC7" w14:textId="77777777" w:rsidR="0042175B" w:rsidRPr="0042175B" w:rsidRDefault="0042175B" w:rsidP="0042175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9239861"/>
      <w:bookmarkStart w:id="4" w:name="_Toc37296223"/>
      <w:bookmarkStart w:id="5" w:name="_Toc46490350"/>
      <w:bookmarkStart w:id="6" w:name="_Toc52752045"/>
      <w:bookmarkStart w:id="7" w:name="_Toc52796507"/>
      <w:bookmarkStart w:id="8" w:name="_Toc163044340"/>
      <w:r w:rsidRPr="0042175B">
        <w:rPr>
          <w:rFonts w:ascii="Arial" w:eastAsia="Times New Roman" w:hAnsi="Arial"/>
          <w:sz w:val="32"/>
          <w:lang w:eastAsia="ko-KR"/>
        </w:rPr>
        <w:lastRenderedPageBreak/>
        <w:t>5.17</w:t>
      </w:r>
      <w:r w:rsidRPr="0042175B">
        <w:rPr>
          <w:rFonts w:ascii="Arial" w:eastAsia="Times New Roman" w:hAnsi="Arial"/>
          <w:sz w:val="32"/>
          <w:lang w:eastAsia="ko-KR"/>
        </w:rPr>
        <w:tab/>
        <w:t>Beam Failure Detection and Recovery procedure</w:t>
      </w:r>
      <w:bookmarkEnd w:id="3"/>
      <w:bookmarkEnd w:id="4"/>
      <w:bookmarkEnd w:id="5"/>
      <w:bookmarkEnd w:id="6"/>
      <w:bookmarkEnd w:id="7"/>
      <w:bookmarkEnd w:id="8"/>
    </w:p>
    <w:p w14:paraId="477BEFAA" w14:textId="77777777" w:rsidR="0042175B" w:rsidRPr="0042175B" w:rsidRDefault="0042175B" w:rsidP="0042175B">
      <w:pPr>
        <w:overflowPunct w:val="0"/>
        <w:autoSpaceDE w:val="0"/>
        <w:autoSpaceDN w:val="0"/>
        <w:adjustRightInd w:val="0"/>
        <w:textAlignment w:val="baseline"/>
        <w:rPr>
          <w:rFonts w:eastAsia="Times New Roman"/>
          <w:lang w:eastAsia="ko-KR"/>
        </w:rPr>
      </w:pPr>
      <w:r w:rsidRPr="0042175B">
        <w:rPr>
          <w:rFonts w:eastAsia="Times New Roman"/>
          <w:lang w:eastAsia="ko-KR"/>
        </w:rPr>
        <w:t xml:space="preserve">The MAC entity may be configured by RRC </w:t>
      </w:r>
      <w:r w:rsidRPr="0042175B">
        <w:rPr>
          <w:rFonts w:eastAsia="Malgun Gothic"/>
          <w:lang w:eastAsia="ko-KR"/>
        </w:rPr>
        <w:t>per Serving Cell</w:t>
      </w:r>
      <w:r w:rsidRPr="0042175B">
        <w:rPr>
          <w:rFonts w:eastAsia="Times New Roman"/>
          <w:lang w:eastAsia="ko-KR"/>
        </w:rPr>
        <w:t xml:space="preserve"> </w:t>
      </w:r>
      <w:r w:rsidRPr="0042175B">
        <w:rPr>
          <w:rFonts w:eastAsia="Yu Mincho"/>
          <w:lang w:eastAsia="zh-CN"/>
        </w:rPr>
        <w:t>or per BFD-RS set</w:t>
      </w:r>
      <w:r w:rsidRPr="0042175B">
        <w:rPr>
          <w:rFonts w:eastAsia="Times New Roman"/>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42175B">
        <w:rPr>
          <w:rFonts w:eastAsia="Times New Roman"/>
          <w:i/>
          <w:lang w:eastAsia="ko-KR"/>
        </w:rPr>
        <w:t>beamFailureRecoveryConfig</w:t>
      </w:r>
      <w:r w:rsidRPr="0042175B">
        <w:rPr>
          <w:rFonts w:eastAsia="Times New Roman"/>
          <w:lang w:eastAsia="ko-KR"/>
        </w:rPr>
        <w:t xml:space="preserve"> is reconfigured by upper layers during an ongoing Random Access procedure for beam failure recovery</w:t>
      </w:r>
      <w:r w:rsidRPr="0042175B">
        <w:rPr>
          <w:rFonts w:eastAsia="Malgun Gothic"/>
          <w:lang w:eastAsia="ko-KR"/>
        </w:rPr>
        <w:t xml:space="preserve"> for SpCell</w:t>
      </w:r>
      <w:r w:rsidRPr="0042175B">
        <w:rPr>
          <w:rFonts w:eastAsia="Times New Roman"/>
          <w:lang w:eastAsia="ko-KR"/>
        </w:rPr>
        <w:t>, the MAC entity shall stop the ongoing Random Access procedure and initiate a Random Access procedure using the new configuration.</w:t>
      </w:r>
      <w:r w:rsidRPr="0042175B">
        <w:rPr>
          <w:rFonts w:eastAsia="Times New Roman"/>
          <w:lang w:eastAsia="zh-CN"/>
        </w:rPr>
        <w:t xml:space="preserve"> The Serving Cell is configured with two BFD-RS sets if and only if </w:t>
      </w:r>
      <w:r w:rsidRPr="0042175B">
        <w:rPr>
          <w:rFonts w:eastAsia="Times New Roman"/>
          <w:i/>
          <w:lang w:eastAsia="ja-JP"/>
        </w:rPr>
        <w:t xml:space="preserve">failureDetectionSet1 </w:t>
      </w:r>
      <w:r w:rsidRPr="0042175B">
        <w:rPr>
          <w:rFonts w:eastAsia="Times New Roman"/>
          <w:lang w:eastAsia="zh-CN"/>
        </w:rPr>
        <w:t xml:space="preserve">and </w:t>
      </w:r>
      <w:r w:rsidRPr="0042175B">
        <w:rPr>
          <w:rFonts w:eastAsia="Times New Roman"/>
          <w:i/>
          <w:lang w:eastAsia="zh-CN"/>
        </w:rPr>
        <w:t>failureDetectionSet2</w:t>
      </w:r>
      <w:r w:rsidRPr="0042175B">
        <w:rPr>
          <w:rFonts w:eastAsia="Times New Roman"/>
          <w:lang w:eastAsia="zh-CN"/>
        </w:rPr>
        <w:t xml:space="preserve"> are configured for the active DL BWP of the Serving Cell. When the SCG is deactivated, the UE performs beam failure detection on the PSCell if </w:t>
      </w:r>
      <w:r w:rsidRPr="0042175B">
        <w:rPr>
          <w:rFonts w:eastAsia="Times New Roman"/>
          <w:i/>
          <w:iCs/>
          <w:lang w:eastAsia="zh-CN"/>
        </w:rPr>
        <w:t>bfd-and-RLM</w:t>
      </w:r>
      <w:r w:rsidRPr="0042175B">
        <w:rPr>
          <w:rFonts w:eastAsia="Times New Roman"/>
          <w:lang w:eastAsia="zh-CN"/>
        </w:rPr>
        <w:t xml:space="preserve"> is set to </w:t>
      </w:r>
      <w:r w:rsidRPr="0042175B">
        <w:rPr>
          <w:rFonts w:eastAsia="Times New Roman"/>
          <w:i/>
          <w:iCs/>
          <w:lang w:eastAsia="zh-CN"/>
        </w:rPr>
        <w:t>true</w:t>
      </w:r>
      <w:r w:rsidRPr="0042175B">
        <w:rPr>
          <w:rFonts w:eastAsia="Times New Roman"/>
          <w:iCs/>
          <w:lang w:eastAsia="zh-CN"/>
        </w:rPr>
        <w:t>.</w:t>
      </w:r>
    </w:p>
    <w:p w14:paraId="78A631D5" w14:textId="77777777" w:rsidR="0042175B" w:rsidRPr="0042175B" w:rsidRDefault="0042175B" w:rsidP="0042175B">
      <w:pPr>
        <w:overflowPunct w:val="0"/>
        <w:autoSpaceDE w:val="0"/>
        <w:autoSpaceDN w:val="0"/>
        <w:adjustRightInd w:val="0"/>
        <w:textAlignment w:val="baseline"/>
        <w:rPr>
          <w:rFonts w:eastAsia="Times New Roman"/>
          <w:lang w:eastAsia="ko-KR"/>
        </w:rPr>
      </w:pPr>
      <w:r w:rsidRPr="0042175B">
        <w:rPr>
          <w:rFonts w:eastAsia="Times New Roman"/>
          <w:lang w:eastAsia="ko-KR"/>
        </w:rPr>
        <w:t xml:space="preserve">RRC configures the following parameters in the </w:t>
      </w:r>
      <w:r w:rsidRPr="0042175B">
        <w:rPr>
          <w:rFonts w:eastAsia="Times New Roman"/>
          <w:i/>
          <w:lang w:eastAsia="zh-CN"/>
        </w:rPr>
        <w:t>beamFailureRecoveryConfig</w:t>
      </w:r>
      <w:r w:rsidRPr="0042175B">
        <w:rPr>
          <w:rFonts w:eastAsia="Times New Roman"/>
          <w:lang w:eastAsia="ko-KR"/>
        </w:rPr>
        <w:t xml:space="preserve">, </w:t>
      </w:r>
      <w:r w:rsidRPr="0042175B">
        <w:rPr>
          <w:rFonts w:eastAsia="Times New Roman"/>
          <w:i/>
          <w:lang w:eastAsia="zh-CN"/>
        </w:rPr>
        <w:t>beamFailureRecoverySpCellConfig</w:t>
      </w:r>
      <w:r w:rsidRPr="0042175B">
        <w:rPr>
          <w:rFonts w:eastAsia="Times New Roman"/>
          <w:lang w:eastAsia="ko-KR"/>
        </w:rPr>
        <w:t xml:space="preserve">, </w:t>
      </w:r>
      <w:r w:rsidRPr="0042175B">
        <w:rPr>
          <w:rFonts w:eastAsia="Times New Roman"/>
          <w:i/>
          <w:lang w:eastAsia="zh-CN"/>
        </w:rPr>
        <w:t>beamFailureRecoverySCellConfig</w:t>
      </w:r>
      <w:r w:rsidRPr="0042175B">
        <w:rPr>
          <w:rFonts w:eastAsia="Times New Roman"/>
          <w:lang w:eastAsia="ko-KR"/>
        </w:rPr>
        <w:t xml:space="preserve"> and the </w:t>
      </w:r>
      <w:r w:rsidRPr="0042175B">
        <w:rPr>
          <w:rFonts w:eastAsia="Times New Roman"/>
          <w:i/>
          <w:lang w:eastAsia="zh-CN"/>
        </w:rPr>
        <w:t>r</w:t>
      </w:r>
      <w:r w:rsidRPr="0042175B">
        <w:rPr>
          <w:rFonts w:eastAsia="Times New Roman"/>
          <w:i/>
          <w:lang w:eastAsia="ko-KR"/>
        </w:rPr>
        <w:t>adioLinkMonitoringConfig</w:t>
      </w:r>
      <w:r w:rsidRPr="0042175B">
        <w:rPr>
          <w:rFonts w:eastAsia="Times New Roman"/>
          <w:lang w:eastAsia="ko-KR"/>
        </w:rPr>
        <w:t xml:space="preserve"> for the Beam Failure Detection and Recovery procedure:</w:t>
      </w:r>
    </w:p>
    <w:p w14:paraId="1AD2B9DC"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beamFailureInstanceMaxCount</w:t>
      </w:r>
      <w:r w:rsidRPr="0042175B">
        <w:rPr>
          <w:rFonts w:eastAsia="Times New Roman"/>
          <w:lang w:eastAsia="ko-KR"/>
        </w:rPr>
        <w:t xml:space="preserve"> for the beam failure detection (per Serving Cell or per BFD-RS set of Serving Cell configured with two BFD-RS sets);</w:t>
      </w:r>
    </w:p>
    <w:p w14:paraId="2130DB9B"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beamFailureDetectionTimer</w:t>
      </w:r>
      <w:r w:rsidRPr="0042175B">
        <w:rPr>
          <w:rFonts w:eastAsia="Times New Roman"/>
          <w:lang w:eastAsia="ko-KR"/>
        </w:rPr>
        <w:t xml:space="preserve"> for the beam failure detection (per Serving Cell or per BFD-RS set of Serving Cell configured with two BFD-RS sets);</w:t>
      </w:r>
    </w:p>
    <w:p w14:paraId="6A658300"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beamFailureRecoveryTimer</w:t>
      </w:r>
      <w:r w:rsidRPr="0042175B">
        <w:rPr>
          <w:rFonts w:eastAsia="Times New Roman"/>
          <w:lang w:eastAsia="ko-KR"/>
        </w:rPr>
        <w:t xml:space="preserve"> for the beam failure recovery procedure</w:t>
      </w:r>
      <w:r w:rsidRPr="0042175B">
        <w:rPr>
          <w:rFonts w:eastAsia="Times New Roman"/>
          <w:lang w:eastAsia="zh-CN"/>
        </w:rPr>
        <w:t xml:space="preserve"> for SpCell</w:t>
      </w:r>
      <w:r w:rsidRPr="0042175B">
        <w:rPr>
          <w:rFonts w:eastAsia="Times New Roman"/>
          <w:lang w:eastAsia="ko-KR"/>
        </w:rPr>
        <w:t>;</w:t>
      </w:r>
    </w:p>
    <w:p w14:paraId="535F91F5"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rsrp-ThresholdSSB</w:t>
      </w:r>
      <w:r w:rsidRPr="0042175B">
        <w:rPr>
          <w:rFonts w:eastAsia="Times New Roman"/>
          <w:lang w:eastAsia="ko-KR"/>
        </w:rPr>
        <w:t>: an RSRP threshold for the SpCell beam failure recovery;</w:t>
      </w:r>
    </w:p>
    <w:p w14:paraId="146F409E"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rsrp-ThresholdBFR</w:t>
      </w:r>
      <w:r w:rsidRPr="0042175B">
        <w:rPr>
          <w:rFonts w:eastAsia="Times New Roman"/>
          <w:lang w:eastAsia="ko-KR"/>
        </w:rPr>
        <w:t>: an RSRP threshold for the SCell beam failure recovery or for the beam failure recovery of BFD-RS set of Serving Cell;</w:t>
      </w:r>
    </w:p>
    <w:p w14:paraId="0B0EB45C"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powerRampingStep</w:t>
      </w:r>
      <w:r w:rsidRPr="0042175B">
        <w:rPr>
          <w:rFonts w:eastAsia="Times New Roman"/>
          <w:lang w:eastAsia="ko-KR"/>
        </w:rPr>
        <w:t xml:space="preserve">: </w:t>
      </w:r>
      <w:r w:rsidRPr="0042175B">
        <w:rPr>
          <w:rFonts w:eastAsia="Times New Roman"/>
          <w:i/>
          <w:lang w:eastAsia="ko-KR"/>
        </w:rPr>
        <w:t>powerRampingStep</w:t>
      </w:r>
      <w:r w:rsidRPr="0042175B">
        <w:rPr>
          <w:rFonts w:eastAsia="Times New Roman"/>
          <w:lang w:eastAsia="ko-KR"/>
        </w:rPr>
        <w:t xml:space="preserve"> for the SpCell beam failure recovery;</w:t>
      </w:r>
    </w:p>
    <w:p w14:paraId="4E29E16C"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powerRampingStepHighPriority</w:t>
      </w:r>
      <w:r w:rsidRPr="0042175B">
        <w:rPr>
          <w:rFonts w:eastAsia="Times New Roman"/>
          <w:lang w:eastAsia="ko-KR"/>
        </w:rPr>
        <w:t xml:space="preserve">: </w:t>
      </w:r>
      <w:r w:rsidRPr="0042175B">
        <w:rPr>
          <w:rFonts w:eastAsia="Times New Roman"/>
          <w:i/>
          <w:lang w:eastAsia="ko-KR"/>
        </w:rPr>
        <w:t>powerRampingStepHighPriority</w:t>
      </w:r>
      <w:r w:rsidRPr="0042175B">
        <w:rPr>
          <w:rFonts w:eastAsia="Times New Roman"/>
          <w:lang w:eastAsia="ko-KR"/>
        </w:rPr>
        <w:t xml:space="preserve"> for the SpCell beam failure recovery;</w:t>
      </w:r>
    </w:p>
    <w:p w14:paraId="37B9C852"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preambleReceivedTargetPower</w:t>
      </w:r>
      <w:r w:rsidRPr="0042175B">
        <w:rPr>
          <w:rFonts w:eastAsia="Times New Roman"/>
          <w:lang w:eastAsia="ko-KR"/>
        </w:rPr>
        <w:t xml:space="preserve">: </w:t>
      </w:r>
      <w:r w:rsidRPr="0042175B">
        <w:rPr>
          <w:rFonts w:eastAsia="Times New Roman"/>
          <w:i/>
          <w:lang w:eastAsia="ko-KR"/>
        </w:rPr>
        <w:t>preambleReceivedTargetPower</w:t>
      </w:r>
      <w:r w:rsidRPr="0042175B">
        <w:rPr>
          <w:rFonts w:eastAsia="Times New Roman"/>
          <w:lang w:eastAsia="ko-KR"/>
        </w:rPr>
        <w:t xml:space="preserve"> for the SpCell beam failure recovery;</w:t>
      </w:r>
    </w:p>
    <w:p w14:paraId="6D46D4B1"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preambleTransMax</w:t>
      </w:r>
      <w:r w:rsidRPr="0042175B">
        <w:rPr>
          <w:rFonts w:eastAsia="Times New Roman"/>
          <w:lang w:eastAsia="ko-KR"/>
        </w:rPr>
        <w:t xml:space="preserve">: </w:t>
      </w:r>
      <w:r w:rsidRPr="0042175B">
        <w:rPr>
          <w:rFonts w:eastAsia="Times New Roman"/>
          <w:i/>
          <w:lang w:eastAsia="ko-KR"/>
        </w:rPr>
        <w:t>preambleTransMax</w:t>
      </w:r>
      <w:r w:rsidRPr="0042175B">
        <w:rPr>
          <w:rFonts w:eastAsia="Times New Roman"/>
          <w:lang w:eastAsia="ko-KR"/>
        </w:rPr>
        <w:t xml:space="preserve"> for the SpCell beam failure recovery;</w:t>
      </w:r>
    </w:p>
    <w:p w14:paraId="515A8183"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scalingFactorBI</w:t>
      </w:r>
      <w:r w:rsidRPr="0042175B">
        <w:rPr>
          <w:rFonts w:eastAsia="Times New Roman"/>
          <w:lang w:eastAsia="ko-KR"/>
        </w:rPr>
        <w:t xml:space="preserve">: </w:t>
      </w:r>
      <w:r w:rsidRPr="0042175B">
        <w:rPr>
          <w:rFonts w:eastAsia="Times New Roman"/>
          <w:i/>
          <w:lang w:eastAsia="ko-KR"/>
        </w:rPr>
        <w:t>scalingFactorBI</w:t>
      </w:r>
      <w:r w:rsidRPr="0042175B">
        <w:rPr>
          <w:rFonts w:eastAsia="Times New Roman"/>
          <w:lang w:eastAsia="ko-KR"/>
        </w:rPr>
        <w:t xml:space="preserve"> for the SpCell beam failure recovery;</w:t>
      </w:r>
    </w:p>
    <w:p w14:paraId="18275822"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ssb-perRACH-Occasion</w:t>
      </w:r>
      <w:r w:rsidRPr="0042175B">
        <w:rPr>
          <w:rFonts w:eastAsia="Times New Roman"/>
          <w:lang w:eastAsia="ko-KR"/>
        </w:rPr>
        <w:t xml:space="preserve">: </w:t>
      </w:r>
      <w:r w:rsidRPr="0042175B">
        <w:rPr>
          <w:rFonts w:eastAsia="Times New Roman"/>
          <w:i/>
          <w:lang w:eastAsia="ko-KR"/>
        </w:rPr>
        <w:t>ssb-perRACH-Occasion</w:t>
      </w:r>
      <w:r w:rsidRPr="0042175B">
        <w:rPr>
          <w:rFonts w:eastAsia="Times New Roman"/>
          <w:lang w:eastAsia="ko-KR"/>
        </w:rPr>
        <w:t xml:space="preserve"> for the SpCell beam failure recovery using contention-free Random Access Resources;</w:t>
      </w:r>
    </w:p>
    <w:p w14:paraId="386CC627"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ra-ResponseWindow</w:t>
      </w:r>
      <w:r w:rsidRPr="0042175B">
        <w:rPr>
          <w:rFonts w:eastAsia="Times New Roman"/>
          <w:lang w:eastAsia="ko-KR"/>
        </w:rPr>
        <w:t>: the time window to monitor response(s) for the SpCell beam failure recovery using contention-free Random Access Resources;</w:t>
      </w:r>
    </w:p>
    <w:p w14:paraId="3FFA89AE"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prach-ConfigurationIndex</w:t>
      </w:r>
      <w:r w:rsidRPr="0042175B">
        <w:rPr>
          <w:rFonts w:eastAsia="Times New Roman"/>
          <w:lang w:eastAsia="ko-KR"/>
        </w:rPr>
        <w:t xml:space="preserve">: </w:t>
      </w:r>
      <w:r w:rsidRPr="0042175B">
        <w:rPr>
          <w:rFonts w:eastAsia="Times New Roman"/>
          <w:i/>
          <w:lang w:eastAsia="ko-KR"/>
        </w:rPr>
        <w:t>prach-ConfigurationIndex</w:t>
      </w:r>
      <w:r w:rsidRPr="0042175B">
        <w:rPr>
          <w:rFonts w:eastAsia="Times New Roman"/>
          <w:lang w:eastAsia="ko-KR"/>
        </w:rPr>
        <w:t xml:space="preserve"> for the SpCell beam failure recovery using contention-free Random Access Resources;</w:t>
      </w:r>
    </w:p>
    <w:p w14:paraId="0980A4F1"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ra-ssb-OccasionMaskIndex</w:t>
      </w:r>
      <w:r w:rsidRPr="0042175B">
        <w:rPr>
          <w:rFonts w:eastAsia="Times New Roman"/>
          <w:lang w:eastAsia="ko-KR"/>
        </w:rPr>
        <w:t xml:space="preserve">: </w:t>
      </w:r>
      <w:r w:rsidRPr="0042175B">
        <w:rPr>
          <w:rFonts w:eastAsia="Times New Roman"/>
          <w:i/>
          <w:lang w:eastAsia="ko-KR"/>
        </w:rPr>
        <w:t>ra-ssb-OccasionMaskIndex</w:t>
      </w:r>
      <w:r w:rsidRPr="0042175B">
        <w:rPr>
          <w:rFonts w:eastAsia="Times New Roman"/>
          <w:lang w:eastAsia="ko-KR"/>
        </w:rPr>
        <w:t xml:space="preserve"> for the SpCell beam failure recovery using contention-free Random Access Resources;</w:t>
      </w:r>
    </w:p>
    <w:p w14:paraId="27446507"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ra-OccasionList</w:t>
      </w:r>
      <w:r w:rsidRPr="0042175B">
        <w:rPr>
          <w:rFonts w:eastAsia="Times New Roman"/>
          <w:lang w:eastAsia="ko-KR"/>
        </w:rPr>
        <w:t xml:space="preserve">: </w:t>
      </w:r>
      <w:r w:rsidRPr="0042175B">
        <w:rPr>
          <w:rFonts w:eastAsia="Times New Roman"/>
          <w:i/>
          <w:lang w:eastAsia="ko-KR"/>
        </w:rPr>
        <w:t>ra-OccasionList</w:t>
      </w:r>
      <w:r w:rsidRPr="0042175B">
        <w:rPr>
          <w:rFonts w:eastAsia="Times New Roman"/>
          <w:lang w:eastAsia="ko-KR"/>
        </w:rPr>
        <w:t xml:space="preserve"> for the SpCell beam failure recovery using contention-free Random Access Resources;</w:t>
      </w:r>
    </w:p>
    <w:p w14:paraId="05E48F38"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ja-JP"/>
        </w:rPr>
        <w:t>candidateBeamRSList</w:t>
      </w:r>
      <w:r w:rsidRPr="0042175B">
        <w:rPr>
          <w:rFonts w:eastAsia="Times New Roman"/>
          <w:lang w:eastAsia="ko-KR"/>
        </w:rPr>
        <w:t>: list of candidate beams for SpCell beam failure recovery;</w:t>
      </w:r>
    </w:p>
    <w:p w14:paraId="2C570A5F"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ja-JP"/>
        </w:rPr>
        <w:t>candidateBeamRS-List-r16</w:t>
      </w:r>
      <w:r w:rsidRPr="0042175B">
        <w:rPr>
          <w:rFonts w:eastAsia="Times New Roman"/>
          <w:lang w:eastAsia="ko-KR"/>
        </w:rPr>
        <w:t>: list of candidate beams for SCell beam failure recovery or list of candidate beams for beam failure recovery of a Serving Cell for BFD-RS set one;</w:t>
      </w:r>
    </w:p>
    <w:p w14:paraId="2235ACBD"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iCs/>
          <w:lang w:eastAsia="ko-KR"/>
        </w:rPr>
        <w:t>candidateBeamRS-List2-r17</w:t>
      </w:r>
      <w:r w:rsidRPr="0042175B">
        <w:rPr>
          <w:rFonts w:eastAsia="Times New Roman"/>
          <w:lang w:eastAsia="ko-KR"/>
        </w:rPr>
        <w:t>: list of candidate beams for beam failure recovery of a Serving Cell for BFD-RS set two.</w:t>
      </w:r>
    </w:p>
    <w:p w14:paraId="00309A6B" w14:textId="77777777" w:rsidR="0042175B" w:rsidRPr="0042175B" w:rsidRDefault="0042175B" w:rsidP="0042175B">
      <w:pPr>
        <w:overflowPunct w:val="0"/>
        <w:autoSpaceDE w:val="0"/>
        <w:autoSpaceDN w:val="0"/>
        <w:adjustRightInd w:val="0"/>
        <w:textAlignment w:val="baseline"/>
        <w:rPr>
          <w:rFonts w:eastAsia="Times New Roman"/>
          <w:lang w:eastAsia="ko-KR"/>
        </w:rPr>
      </w:pPr>
      <w:r w:rsidRPr="0042175B">
        <w:rPr>
          <w:rFonts w:eastAsia="Times New Roman"/>
          <w:lang w:eastAsia="ko-KR"/>
        </w:rPr>
        <w:t>The following UE variables are used for the beam failure detection procedure:</w:t>
      </w:r>
    </w:p>
    <w:p w14:paraId="63A0A07C"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w:t>
      </w:r>
      <w:r w:rsidRPr="0042175B">
        <w:rPr>
          <w:rFonts w:eastAsia="Times New Roman"/>
          <w:lang w:eastAsia="ko-KR"/>
        </w:rPr>
        <w:tab/>
      </w:r>
      <w:r w:rsidRPr="0042175B">
        <w:rPr>
          <w:rFonts w:eastAsia="Times New Roman"/>
          <w:i/>
          <w:lang w:eastAsia="ko-KR"/>
        </w:rPr>
        <w:t>BFI_COUNTER</w:t>
      </w:r>
      <w:r w:rsidRPr="0042175B">
        <w:rPr>
          <w:rFonts w:eastAsia="Times New Roman"/>
          <w:lang w:eastAsia="ko-KR"/>
        </w:rPr>
        <w:t xml:space="preserve"> (per Serving Cell</w:t>
      </w:r>
      <w:r w:rsidRPr="0042175B">
        <w:rPr>
          <w:rFonts w:eastAsia="Times New Roman"/>
          <w:lang w:eastAsia="ja-JP"/>
        </w:rPr>
        <w:t xml:space="preserve"> </w:t>
      </w:r>
      <w:r w:rsidRPr="0042175B">
        <w:rPr>
          <w:rFonts w:eastAsia="Times New Roman"/>
          <w:lang w:eastAsia="ko-KR"/>
        </w:rPr>
        <w:t>or per BFD-RS set of Serving Cell configured with two BFD-RS sets): counter for beam failure instance indication which is initially set to 0.</w:t>
      </w:r>
    </w:p>
    <w:p w14:paraId="243995EF" w14:textId="77777777" w:rsidR="0042175B" w:rsidRPr="0042175B" w:rsidRDefault="0042175B" w:rsidP="0042175B">
      <w:pPr>
        <w:overflowPunct w:val="0"/>
        <w:autoSpaceDE w:val="0"/>
        <w:autoSpaceDN w:val="0"/>
        <w:adjustRightInd w:val="0"/>
        <w:textAlignment w:val="baseline"/>
        <w:rPr>
          <w:rFonts w:eastAsia="Times New Roman"/>
          <w:lang w:eastAsia="ko-KR"/>
        </w:rPr>
      </w:pPr>
      <w:r w:rsidRPr="0042175B">
        <w:rPr>
          <w:rFonts w:eastAsia="Times New Roman"/>
          <w:lang w:eastAsia="ko-KR"/>
        </w:rPr>
        <w:lastRenderedPageBreak/>
        <w:t>The MAC entity shall</w:t>
      </w:r>
      <w:r w:rsidRPr="0042175B">
        <w:rPr>
          <w:rFonts w:eastAsia="Malgun Gothic"/>
          <w:lang w:eastAsia="ko-KR"/>
        </w:rPr>
        <w:t xml:space="preserve"> for each Serving Cell configured for beam failure detection</w:t>
      </w:r>
      <w:r w:rsidRPr="0042175B">
        <w:rPr>
          <w:rFonts w:eastAsia="Times New Roman"/>
          <w:lang w:eastAsia="ko-KR"/>
        </w:rPr>
        <w:t>:</w:t>
      </w:r>
    </w:p>
    <w:p w14:paraId="5039AE5E"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1&gt;</w:t>
      </w:r>
      <w:r w:rsidRPr="0042175B">
        <w:rPr>
          <w:rFonts w:eastAsia="Times New Roman"/>
          <w:lang w:eastAsia="ko-KR"/>
        </w:rPr>
        <w:tab/>
        <w:t>if the Serving Cell is configured with two BFD-RS sets:</w:t>
      </w:r>
    </w:p>
    <w:p w14:paraId="4FE31CFF"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beam failure instance indication for a BFD-RS set has been received from lower layers:</w:t>
      </w:r>
    </w:p>
    <w:p w14:paraId="56DC3C1A"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start or restart the </w:t>
      </w:r>
      <w:r w:rsidRPr="0042175B">
        <w:rPr>
          <w:rFonts w:eastAsia="Times New Roman"/>
          <w:i/>
          <w:iCs/>
          <w:lang w:eastAsia="ko-KR"/>
        </w:rPr>
        <w:t>beamFailureDetectionTimer</w:t>
      </w:r>
      <w:r w:rsidRPr="0042175B">
        <w:rPr>
          <w:rFonts w:eastAsia="Times New Roman"/>
          <w:iCs/>
          <w:lang w:eastAsia="ko-KR"/>
        </w:rPr>
        <w:t xml:space="preserve"> </w:t>
      </w:r>
      <w:r w:rsidRPr="0042175B">
        <w:rPr>
          <w:rFonts w:eastAsia="Times New Roman"/>
          <w:lang w:eastAsia="ko-KR"/>
        </w:rPr>
        <w:t>of the BFD-RS set;</w:t>
      </w:r>
    </w:p>
    <w:p w14:paraId="59FA86A3"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increment </w:t>
      </w:r>
      <w:r w:rsidRPr="0042175B">
        <w:rPr>
          <w:rFonts w:eastAsia="Times New Roman"/>
          <w:i/>
          <w:iCs/>
          <w:lang w:eastAsia="ko-KR"/>
        </w:rPr>
        <w:t>BFI_COUNTER</w:t>
      </w:r>
      <w:r w:rsidRPr="0042175B">
        <w:rPr>
          <w:rFonts w:eastAsia="Times New Roman"/>
          <w:lang w:eastAsia="ko-KR"/>
        </w:rPr>
        <w:t xml:space="preserve"> of the BFD-RS set by 1;</w:t>
      </w:r>
    </w:p>
    <w:p w14:paraId="7B0C0935"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if </w:t>
      </w:r>
      <w:r w:rsidRPr="0042175B">
        <w:rPr>
          <w:rFonts w:eastAsia="Times New Roman"/>
          <w:i/>
          <w:iCs/>
          <w:lang w:eastAsia="ko-KR"/>
        </w:rPr>
        <w:t>BFI_COUNTER</w:t>
      </w:r>
      <w:r w:rsidRPr="0042175B">
        <w:rPr>
          <w:rFonts w:eastAsia="Times New Roman"/>
          <w:lang w:eastAsia="ko-KR"/>
        </w:rPr>
        <w:t xml:space="preserve"> of the BFD-RS set &gt;= </w:t>
      </w:r>
      <w:r w:rsidRPr="0042175B">
        <w:rPr>
          <w:rFonts w:eastAsia="Times New Roman"/>
          <w:i/>
          <w:iCs/>
          <w:lang w:eastAsia="ko-KR"/>
        </w:rPr>
        <w:t>beamFailureInstanceMaxCount</w:t>
      </w:r>
      <w:r w:rsidRPr="0042175B">
        <w:rPr>
          <w:rFonts w:eastAsia="Times New Roman"/>
          <w:lang w:eastAsia="ko-KR"/>
        </w:rPr>
        <w:t>:</w:t>
      </w:r>
    </w:p>
    <w:p w14:paraId="17CA28F9" w14:textId="77777777" w:rsidR="0042175B" w:rsidRPr="0042175B" w:rsidRDefault="0042175B" w:rsidP="0042175B">
      <w:pPr>
        <w:overflowPunct w:val="0"/>
        <w:autoSpaceDE w:val="0"/>
        <w:autoSpaceDN w:val="0"/>
        <w:adjustRightInd w:val="0"/>
        <w:ind w:left="1418" w:hanging="284"/>
        <w:textAlignment w:val="baseline"/>
        <w:rPr>
          <w:rFonts w:eastAsia="Times New Roman"/>
          <w:lang w:eastAsia="ko-KR"/>
        </w:rPr>
      </w:pPr>
      <w:r w:rsidRPr="0042175B">
        <w:rPr>
          <w:rFonts w:eastAsia="Times New Roman"/>
          <w:lang w:eastAsia="ko-KR"/>
        </w:rPr>
        <w:t>4&gt;</w:t>
      </w:r>
      <w:r w:rsidRPr="0042175B">
        <w:rPr>
          <w:rFonts w:eastAsia="Times New Roman"/>
          <w:lang w:eastAsia="ko-KR"/>
        </w:rPr>
        <w:tab/>
        <w:t>trigger a BFR for this BFD-RS set of the Serving Cell;</w:t>
      </w:r>
    </w:p>
    <w:p w14:paraId="41928F88"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BFR is triggered for both BFD-RS sets of the SpCell and the Beam Failure Recovery procedure is not successfully completed for any of the BFD-RS sets:</w:t>
      </w:r>
    </w:p>
    <w:p w14:paraId="2E991B4A"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initiate a Random Access procedure (see clause 5.1) on the SpCell;</w:t>
      </w:r>
    </w:p>
    <w:p w14:paraId="42B8B947"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the Serving Cell is SpCell and the Random Access procedure initiated for beam failure recovery of both BFD-RS sets of SpCell is successfully completed (see clause 5.1):</w:t>
      </w:r>
    </w:p>
    <w:p w14:paraId="43A8B900"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set </w:t>
      </w:r>
      <w:r w:rsidRPr="0042175B">
        <w:rPr>
          <w:rFonts w:eastAsia="Times New Roman"/>
          <w:i/>
          <w:iCs/>
          <w:lang w:eastAsia="ko-KR"/>
        </w:rPr>
        <w:t>BFI_COUNTER</w:t>
      </w:r>
      <w:r w:rsidRPr="0042175B">
        <w:rPr>
          <w:rFonts w:eastAsia="Times New Roman"/>
          <w:lang w:eastAsia="ko-KR"/>
        </w:rPr>
        <w:t xml:space="preserve"> of each BFD-RS set of SpCell to 0.</w:t>
      </w:r>
    </w:p>
    <w:p w14:paraId="3ACE1788"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consider the Beam Failure Recovery procedure successfully completed.</w:t>
      </w:r>
    </w:p>
    <w:p w14:paraId="0F6990C7"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 xml:space="preserve">if the </w:t>
      </w:r>
      <w:r w:rsidRPr="0042175B">
        <w:rPr>
          <w:rFonts w:eastAsia="Times New Roman"/>
          <w:i/>
          <w:iCs/>
          <w:lang w:eastAsia="ko-KR"/>
        </w:rPr>
        <w:t>beamFailureDetectionTimer</w:t>
      </w:r>
      <w:r w:rsidRPr="0042175B">
        <w:rPr>
          <w:rFonts w:eastAsia="Times New Roman"/>
          <w:lang w:eastAsia="ko-KR"/>
        </w:rPr>
        <w:t xml:space="preserve"> of this BFD-RS set expires; or</w:t>
      </w:r>
    </w:p>
    <w:p w14:paraId="5FE3E9FF"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 xml:space="preserve">if </w:t>
      </w:r>
      <w:r w:rsidRPr="0042175B">
        <w:rPr>
          <w:rFonts w:eastAsia="Times New Roman"/>
          <w:i/>
          <w:iCs/>
          <w:lang w:eastAsia="ko-KR"/>
        </w:rPr>
        <w:t>beamFailureDetectionTimer</w:t>
      </w:r>
      <w:r w:rsidRPr="0042175B">
        <w:rPr>
          <w:rFonts w:eastAsia="Times New Roman"/>
          <w:lang w:eastAsia="ko-KR"/>
        </w:rPr>
        <w:t xml:space="preserve">, </w:t>
      </w:r>
      <w:r w:rsidRPr="0042175B">
        <w:rPr>
          <w:rFonts w:eastAsia="Times New Roman"/>
          <w:i/>
          <w:iCs/>
          <w:lang w:eastAsia="ko-KR"/>
        </w:rPr>
        <w:t>beamFailureInstanceMaxCount</w:t>
      </w:r>
      <w:r w:rsidRPr="0042175B">
        <w:rPr>
          <w:rFonts w:eastAsia="Times New Roman"/>
          <w:lang w:eastAsia="ko-KR"/>
        </w:rPr>
        <w:t xml:space="preserve">, or any of the reference signals used for beam failure detection is reconfigured by upper layers </w:t>
      </w:r>
      <w:r w:rsidRPr="0042175B">
        <w:rPr>
          <w:rFonts w:eastAsia="Times New Roman"/>
          <w:lang w:eastAsia="zh-CN"/>
        </w:rPr>
        <w:t>or by the BFD-RS Indication MAC CE</w:t>
      </w:r>
      <w:r w:rsidRPr="0042175B">
        <w:rPr>
          <w:rFonts w:eastAsia="Times New Roman"/>
          <w:lang w:eastAsia="ko-KR"/>
        </w:rPr>
        <w:t xml:space="preserve"> associated with a BFD-RS set of the Serving Cell; or</w:t>
      </w:r>
    </w:p>
    <w:p w14:paraId="4594D552"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the reference signal(s) associated with a BFD-RS set of the Serving Cell used for beam failure detection is changed:</w:t>
      </w:r>
    </w:p>
    <w:p w14:paraId="79C88407"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set </w:t>
      </w:r>
      <w:r w:rsidRPr="0042175B">
        <w:rPr>
          <w:rFonts w:eastAsia="Times New Roman"/>
          <w:i/>
          <w:iCs/>
          <w:lang w:eastAsia="ko-KR"/>
        </w:rPr>
        <w:t>BFI_COUNTER</w:t>
      </w:r>
      <w:r w:rsidRPr="0042175B">
        <w:rPr>
          <w:rFonts w:eastAsia="Times New Roman"/>
          <w:lang w:eastAsia="ko-KR"/>
        </w:rPr>
        <w:t xml:space="preserve"> of the BFD-RS set to 0.</w:t>
      </w:r>
    </w:p>
    <w:p w14:paraId="1C7DE732"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51B3D4F"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set </w:t>
      </w:r>
      <w:r w:rsidRPr="0042175B">
        <w:rPr>
          <w:rFonts w:eastAsia="Times New Roman"/>
          <w:i/>
          <w:iCs/>
          <w:lang w:eastAsia="ko-KR"/>
        </w:rPr>
        <w:t>BFI_COUNTER</w:t>
      </w:r>
      <w:r w:rsidRPr="0042175B">
        <w:rPr>
          <w:rFonts w:eastAsia="Times New Roman"/>
          <w:lang w:eastAsia="ko-KR"/>
        </w:rPr>
        <w:t xml:space="preserve"> of the BFD-RS set to 0;</w:t>
      </w:r>
    </w:p>
    <w:p w14:paraId="210BD8DE"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consider the Beam Failure Recovery procedure successfully completed for this BFD-RS set and cancel all the triggered BFRs of this BFD-RS set of the Serving Cell.</w:t>
      </w:r>
    </w:p>
    <w:p w14:paraId="5E8B75F8"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the Serving Cell is SCell and the SCell is deactivated as specified in clause 5.9:</w:t>
      </w:r>
    </w:p>
    <w:p w14:paraId="27398336"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set </w:t>
      </w:r>
      <w:r w:rsidRPr="0042175B">
        <w:rPr>
          <w:rFonts w:eastAsia="Times New Roman"/>
          <w:i/>
          <w:iCs/>
          <w:lang w:eastAsia="ko-KR"/>
        </w:rPr>
        <w:t>BFI_COUNTER</w:t>
      </w:r>
      <w:r w:rsidRPr="0042175B">
        <w:rPr>
          <w:rFonts w:eastAsia="Times New Roman"/>
          <w:lang w:eastAsia="ko-KR"/>
        </w:rPr>
        <w:t xml:space="preserve"> of each BFD-RS set of SCell to 0;</w:t>
      </w:r>
    </w:p>
    <w:p w14:paraId="646B7978"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consider the Beam Failure Recovery procedure successfully completed and cancel all the triggered BFRs of all BFD-RS sets of the Serving Cell.</w:t>
      </w:r>
    </w:p>
    <w:p w14:paraId="0A1FDC0B" w14:textId="77777777" w:rsidR="0042175B" w:rsidRPr="0042175B" w:rsidRDefault="0042175B" w:rsidP="0042175B">
      <w:pPr>
        <w:overflowPunct w:val="0"/>
        <w:autoSpaceDE w:val="0"/>
        <w:autoSpaceDN w:val="0"/>
        <w:adjustRightInd w:val="0"/>
        <w:ind w:left="568" w:hanging="284"/>
        <w:textAlignment w:val="baseline"/>
        <w:rPr>
          <w:rFonts w:eastAsia="Times New Roman"/>
          <w:lang w:eastAsia="ko-KR"/>
        </w:rPr>
      </w:pPr>
      <w:r w:rsidRPr="0042175B">
        <w:rPr>
          <w:rFonts w:eastAsia="Times New Roman"/>
          <w:lang w:eastAsia="ko-KR"/>
        </w:rPr>
        <w:t>1&gt;</w:t>
      </w:r>
      <w:r w:rsidRPr="0042175B">
        <w:rPr>
          <w:rFonts w:eastAsia="Times New Roman"/>
          <w:lang w:eastAsia="ko-KR"/>
        </w:rPr>
        <w:tab/>
        <w:t>else:</w:t>
      </w:r>
    </w:p>
    <w:p w14:paraId="0349579C"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beam failure instance indication has been received from lower layers:</w:t>
      </w:r>
    </w:p>
    <w:p w14:paraId="2FB2A555"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start or restart the </w:t>
      </w:r>
      <w:r w:rsidRPr="0042175B">
        <w:rPr>
          <w:rFonts w:eastAsia="Times New Roman"/>
          <w:i/>
          <w:lang w:eastAsia="ko-KR"/>
        </w:rPr>
        <w:t>beamFailureDetectionTimer</w:t>
      </w:r>
      <w:r w:rsidRPr="0042175B">
        <w:rPr>
          <w:rFonts w:eastAsia="Times New Roman"/>
          <w:lang w:eastAsia="ko-KR"/>
        </w:rPr>
        <w:t>;</w:t>
      </w:r>
    </w:p>
    <w:p w14:paraId="737D876B"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increment </w:t>
      </w:r>
      <w:r w:rsidRPr="0042175B">
        <w:rPr>
          <w:rFonts w:eastAsia="Times New Roman"/>
          <w:i/>
          <w:lang w:eastAsia="ko-KR"/>
        </w:rPr>
        <w:t>BFI_COUNTER</w:t>
      </w:r>
      <w:r w:rsidRPr="0042175B">
        <w:rPr>
          <w:rFonts w:eastAsia="Times New Roman"/>
          <w:lang w:eastAsia="ko-KR"/>
        </w:rPr>
        <w:t xml:space="preserve"> by 1;</w:t>
      </w:r>
    </w:p>
    <w:p w14:paraId="31C10709"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if </w:t>
      </w:r>
      <w:r w:rsidRPr="0042175B">
        <w:rPr>
          <w:rFonts w:eastAsia="Times New Roman"/>
          <w:i/>
          <w:lang w:eastAsia="ko-KR"/>
        </w:rPr>
        <w:t>BFI_COUNTER</w:t>
      </w:r>
      <w:r w:rsidRPr="0042175B">
        <w:rPr>
          <w:rFonts w:eastAsia="Times New Roman"/>
          <w:lang w:eastAsia="ko-KR"/>
        </w:rPr>
        <w:t xml:space="preserve"> &gt;= </w:t>
      </w:r>
      <w:r w:rsidRPr="0042175B">
        <w:rPr>
          <w:rFonts w:eastAsia="Times New Roman"/>
          <w:i/>
          <w:lang w:eastAsia="ko-KR"/>
        </w:rPr>
        <w:t>beamFailureInstanceMaxCount</w:t>
      </w:r>
      <w:r w:rsidRPr="0042175B">
        <w:rPr>
          <w:rFonts w:eastAsia="Times New Roman"/>
          <w:lang w:eastAsia="ko-KR"/>
        </w:rPr>
        <w:t>:</w:t>
      </w:r>
    </w:p>
    <w:p w14:paraId="5537C527" w14:textId="77777777" w:rsidR="0042175B" w:rsidRPr="0042175B" w:rsidRDefault="0042175B" w:rsidP="0042175B">
      <w:pPr>
        <w:overflowPunct w:val="0"/>
        <w:autoSpaceDE w:val="0"/>
        <w:autoSpaceDN w:val="0"/>
        <w:adjustRightInd w:val="0"/>
        <w:ind w:left="1418" w:hanging="284"/>
        <w:textAlignment w:val="baseline"/>
        <w:rPr>
          <w:rFonts w:eastAsia="Times New Roman"/>
          <w:lang w:eastAsia="ko-KR"/>
        </w:rPr>
      </w:pPr>
      <w:r w:rsidRPr="0042175B">
        <w:rPr>
          <w:rFonts w:eastAsia="Times New Roman"/>
          <w:lang w:eastAsia="ko-KR"/>
        </w:rPr>
        <w:t>4&gt;</w:t>
      </w:r>
      <w:r w:rsidRPr="0042175B">
        <w:rPr>
          <w:rFonts w:eastAsia="Times New Roman"/>
          <w:lang w:eastAsia="ko-KR"/>
        </w:rPr>
        <w:tab/>
        <w:t>if the Serving Cell is SCell:</w:t>
      </w:r>
    </w:p>
    <w:p w14:paraId="57933DB0" w14:textId="77777777" w:rsidR="0042175B" w:rsidRPr="0042175B" w:rsidRDefault="0042175B" w:rsidP="0042175B">
      <w:pPr>
        <w:overflowPunct w:val="0"/>
        <w:autoSpaceDE w:val="0"/>
        <w:autoSpaceDN w:val="0"/>
        <w:adjustRightInd w:val="0"/>
        <w:ind w:left="1702" w:hanging="284"/>
        <w:textAlignment w:val="baseline"/>
        <w:rPr>
          <w:rFonts w:eastAsia="Times New Roman"/>
          <w:noProof/>
          <w:lang w:eastAsia="ko-KR"/>
        </w:rPr>
      </w:pPr>
      <w:r w:rsidRPr="0042175B">
        <w:rPr>
          <w:rFonts w:eastAsia="Times New Roman"/>
          <w:noProof/>
          <w:lang w:eastAsia="ko-KR"/>
        </w:rPr>
        <w:t>5&gt;</w:t>
      </w:r>
      <w:r w:rsidRPr="0042175B">
        <w:rPr>
          <w:rFonts w:eastAsia="Times New Roman"/>
          <w:noProof/>
          <w:lang w:eastAsia="ko-KR"/>
        </w:rPr>
        <w:tab/>
        <w:t>trigger a BFR for this Serving Cell;</w:t>
      </w:r>
    </w:p>
    <w:p w14:paraId="46B25E95" w14:textId="77777777" w:rsidR="0042175B" w:rsidRPr="0042175B" w:rsidRDefault="0042175B" w:rsidP="0042175B">
      <w:pPr>
        <w:overflowPunct w:val="0"/>
        <w:autoSpaceDE w:val="0"/>
        <w:autoSpaceDN w:val="0"/>
        <w:adjustRightInd w:val="0"/>
        <w:ind w:left="1418" w:hanging="284"/>
        <w:textAlignment w:val="baseline"/>
        <w:rPr>
          <w:rFonts w:eastAsia="Times New Roman"/>
          <w:lang w:eastAsia="ko-KR"/>
        </w:rPr>
      </w:pPr>
      <w:r w:rsidRPr="0042175B">
        <w:rPr>
          <w:rFonts w:eastAsia="Times New Roman"/>
          <w:lang w:eastAsia="ko-KR"/>
        </w:rPr>
        <w:t>4&gt;</w:t>
      </w:r>
      <w:r w:rsidRPr="0042175B">
        <w:rPr>
          <w:rFonts w:eastAsia="Times New Roman"/>
          <w:lang w:eastAsia="ko-KR"/>
        </w:rPr>
        <w:tab/>
        <w:t>else if the Serving Cell is PSCell and, the SCG is deactivated:</w:t>
      </w:r>
    </w:p>
    <w:p w14:paraId="43E34535" w14:textId="77777777" w:rsidR="0042175B" w:rsidRPr="0042175B" w:rsidRDefault="0042175B" w:rsidP="0042175B">
      <w:pPr>
        <w:overflowPunct w:val="0"/>
        <w:autoSpaceDE w:val="0"/>
        <w:autoSpaceDN w:val="0"/>
        <w:adjustRightInd w:val="0"/>
        <w:ind w:left="1702" w:hanging="284"/>
        <w:textAlignment w:val="baseline"/>
        <w:rPr>
          <w:rFonts w:eastAsia="Times New Roman"/>
          <w:lang w:eastAsia="ko-KR"/>
        </w:rPr>
      </w:pPr>
      <w:r w:rsidRPr="0042175B">
        <w:rPr>
          <w:rFonts w:eastAsia="Times New Roman"/>
          <w:lang w:eastAsia="ko-KR"/>
        </w:rPr>
        <w:lastRenderedPageBreak/>
        <w:t>5&gt;</w:t>
      </w:r>
      <w:r w:rsidRPr="0042175B">
        <w:rPr>
          <w:rFonts w:eastAsia="Times New Roman"/>
          <w:lang w:eastAsia="ko-KR"/>
        </w:rPr>
        <w:tab/>
        <w:t>if beam failure of the PSCell has not been indicated to upper layers since the SCG was deactivated or since the deactivated SCG was last reconfigured with BFD-RS:</w:t>
      </w:r>
    </w:p>
    <w:p w14:paraId="00E2DC3F" w14:textId="77777777" w:rsidR="0042175B" w:rsidRPr="0042175B" w:rsidRDefault="0042175B" w:rsidP="0042175B">
      <w:pPr>
        <w:overflowPunct w:val="0"/>
        <w:autoSpaceDE w:val="0"/>
        <w:autoSpaceDN w:val="0"/>
        <w:adjustRightInd w:val="0"/>
        <w:ind w:left="1985" w:hanging="284"/>
        <w:textAlignment w:val="baseline"/>
        <w:rPr>
          <w:rFonts w:eastAsia="Times New Roman"/>
          <w:lang w:eastAsia="ko-KR"/>
        </w:rPr>
      </w:pPr>
      <w:r w:rsidRPr="0042175B">
        <w:rPr>
          <w:rFonts w:eastAsia="Times New Roman"/>
          <w:lang w:eastAsia="ko-KR"/>
        </w:rPr>
        <w:t>6&gt;</w:t>
      </w:r>
      <w:r w:rsidRPr="0042175B">
        <w:rPr>
          <w:rFonts w:eastAsia="Times New Roman"/>
          <w:lang w:eastAsia="ko-KR"/>
        </w:rPr>
        <w:tab/>
        <w:t>indicate beam failure of the PSCell to upper layers.</w:t>
      </w:r>
    </w:p>
    <w:p w14:paraId="1A281622" w14:textId="77777777" w:rsidR="0042175B" w:rsidRPr="0042175B" w:rsidRDefault="0042175B" w:rsidP="0042175B">
      <w:pPr>
        <w:keepLines/>
        <w:overflowPunct w:val="0"/>
        <w:autoSpaceDE w:val="0"/>
        <w:autoSpaceDN w:val="0"/>
        <w:adjustRightInd w:val="0"/>
        <w:ind w:left="1135" w:hanging="851"/>
        <w:textAlignment w:val="baseline"/>
        <w:rPr>
          <w:rFonts w:eastAsia="Times New Roman"/>
          <w:lang w:eastAsia="ko-KR"/>
        </w:rPr>
      </w:pPr>
      <w:r w:rsidRPr="0042175B">
        <w:rPr>
          <w:rFonts w:eastAsia="Times New Roman"/>
          <w:lang w:eastAsia="ko-KR"/>
        </w:rPr>
        <w:t>NOTE:</w:t>
      </w:r>
      <w:r w:rsidRPr="0042175B">
        <w:rPr>
          <w:rFonts w:eastAsia="Times New Roman"/>
          <w:lang w:eastAsia="ko-KR"/>
        </w:rPr>
        <w:tab/>
        <w:t xml:space="preserve">After beam failure is indicated to upper layers, the UE may stop the </w:t>
      </w:r>
      <w:r w:rsidRPr="0042175B">
        <w:rPr>
          <w:rFonts w:eastAsia="Times New Roman"/>
          <w:i/>
          <w:iCs/>
          <w:lang w:eastAsia="ko-KR"/>
        </w:rPr>
        <w:t>beamFailureDetectionTimer</w:t>
      </w:r>
      <w:r w:rsidRPr="0042175B">
        <w:rPr>
          <w:rFonts w:eastAsia="Times New Roman"/>
          <w:lang w:eastAsia="ko-KR"/>
        </w:rPr>
        <w:t xml:space="preserve"> and lower layer beam failure indication while </w:t>
      </w:r>
      <w:r w:rsidRPr="0042175B">
        <w:rPr>
          <w:rFonts w:eastAsia="Times New Roman"/>
          <w:i/>
          <w:lang w:eastAsia="ko-KR"/>
        </w:rPr>
        <w:t>BFI_COUNTER</w:t>
      </w:r>
      <w:r w:rsidRPr="0042175B">
        <w:rPr>
          <w:rFonts w:eastAsia="Times New Roman"/>
          <w:lang w:eastAsia="ko-KR"/>
        </w:rPr>
        <w:t xml:space="preserve"> &gt;= </w:t>
      </w:r>
      <w:r w:rsidRPr="0042175B">
        <w:rPr>
          <w:rFonts w:eastAsia="Times New Roman"/>
          <w:i/>
          <w:lang w:eastAsia="ko-KR"/>
        </w:rPr>
        <w:t>beamFailureInstanceMaxCount</w:t>
      </w:r>
      <w:r w:rsidRPr="0042175B">
        <w:rPr>
          <w:rFonts w:eastAsia="Times New Roman"/>
          <w:lang w:eastAsia="ko-KR"/>
        </w:rPr>
        <w:t xml:space="preserve"> for the deactivated SCG.</w:t>
      </w:r>
    </w:p>
    <w:p w14:paraId="0EE5E781" w14:textId="77777777" w:rsidR="0042175B" w:rsidRPr="0042175B" w:rsidRDefault="0042175B" w:rsidP="0042175B">
      <w:pPr>
        <w:overflowPunct w:val="0"/>
        <w:autoSpaceDE w:val="0"/>
        <w:autoSpaceDN w:val="0"/>
        <w:adjustRightInd w:val="0"/>
        <w:ind w:left="1418" w:hanging="284"/>
        <w:textAlignment w:val="baseline"/>
        <w:rPr>
          <w:rFonts w:eastAsia="Times New Roman"/>
          <w:lang w:eastAsia="ko-KR"/>
        </w:rPr>
      </w:pPr>
      <w:r w:rsidRPr="0042175B">
        <w:rPr>
          <w:rFonts w:eastAsia="Times New Roman"/>
          <w:lang w:eastAsia="ko-KR"/>
        </w:rPr>
        <w:t>4&gt;</w:t>
      </w:r>
      <w:r w:rsidRPr="0042175B">
        <w:rPr>
          <w:rFonts w:eastAsia="Times New Roman"/>
          <w:lang w:eastAsia="ko-KR"/>
        </w:rPr>
        <w:tab/>
        <w:t>else:</w:t>
      </w:r>
    </w:p>
    <w:p w14:paraId="24EEF3FA" w14:textId="77777777" w:rsidR="0042175B" w:rsidRPr="0042175B" w:rsidRDefault="0042175B" w:rsidP="0042175B">
      <w:pPr>
        <w:overflowPunct w:val="0"/>
        <w:autoSpaceDE w:val="0"/>
        <w:autoSpaceDN w:val="0"/>
        <w:adjustRightInd w:val="0"/>
        <w:ind w:left="1702" w:hanging="284"/>
        <w:textAlignment w:val="baseline"/>
        <w:rPr>
          <w:rFonts w:eastAsia="Times New Roman"/>
          <w:lang w:eastAsia="ko-KR"/>
        </w:rPr>
      </w:pPr>
      <w:r w:rsidRPr="0042175B">
        <w:rPr>
          <w:rFonts w:eastAsia="Times New Roman"/>
          <w:lang w:eastAsia="ko-KR"/>
        </w:rPr>
        <w:t>5&gt;</w:t>
      </w:r>
      <w:r w:rsidRPr="0042175B">
        <w:rPr>
          <w:rFonts w:eastAsia="Times New Roman"/>
          <w:lang w:eastAsia="ko-KR"/>
        </w:rPr>
        <w:tab/>
        <w:t>initiate a Random Access procedure (see clause 5.1) on the SpCell;</w:t>
      </w:r>
    </w:p>
    <w:p w14:paraId="7E12912D" w14:textId="77777777" w:rsidR="0042175B" w:rsidRPr="0042175B" w:rsidRDefault="0042175B" w:rsidP="0042175B">
      <w:pPr>
        <w:overflowPunct w:val="0"/>
        <w:autoSpaceDE w:val="0"/>
        <w:autoSpaceDN w:val="0"/>
        <w:adjustRightInd w:val="0"/>
        <w:ind w:left="1702" w:hanging="284"/>
        <w:textAlignment w:val="baseline"/>
        <w:rPr>
          <w:rFonts w:eastAsia="Times New Roman"/>
          <w:lang w:eastAsia="ko-KR"/>
        </w:rPr>
      </w:pPr>
      <w:r w:rsidRPr="0042175B">
        <w:rPr>
          <w:rFonts w:eastAsia="Times New Roman"/>
          <w:lang w:eastAsia="ko-KR"/>
        </w:rPr>
        <w:t>5&gt;</w:t>
      </w:r>
      <w:r w:rsidRPr="0042175B">
        <w:rPr>
          <w:rFonts w:eastAsia="Times New Roman"/>
          <w:lang w:eastAsia="ko-KR"/>
        </w:rPr>
        <w:tab/>
        <w:t>if beam failure is detected for an NCR-MT:</w:t>
      </w:r>
    </w:p>
    <w:p w14:paraId="29585B41" w14:textId="77777777" w:rsidR="0042175B" w:rsidRPr="0042175B" w:rsidRDefault="0042175B" w:rsidP="0042175B">
      <w:pPr>
        <w:overflowPunct w:val="0"/>
        <w:autoSpaceDE w:val="0"/>
        <w:autoSpaceDN w:val="0"/>
        <w:adjustRightInd w:val="0"/>
        <w:ind w:left="1985" w:hanging="284"/>
        <w:textAlignment w:val="baseline"/>
        <w:rPr>
          <w:rFonts w:eastAsia="Times New Roman"/>
          <w:lang w:eastAsia="ko-KR"/>
        </w:rPr>
      </w:pPr>
      <w:r w:rsidRPr="0042175B">
        <w:rPr>
          <w:rFonts w:eastAsia="Times New Roman"/>
          <w:lang w:eastAsia="ko-KR"/>
        </w:rPr>
        <w:t>6&gt;</w:t>
      </w:r>
      <w:r w:rsidRPr="0042175B">
        <w:rPr>
          <w:rFonts w:eastAsia="Times New Roman"/>
          <w:lang w:eastAsia="ko-KR"/>
        </w:rPr>
        <w:tab/>
        <w:t>indicate to NCR-Fwd to cease forwarding.</w:t>
      </w:r>
    </w:p>
    <w:p w14:paraId="3DB19E10"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 xml:space="preserve">if the </w:t>
      </w:r>
      <w:r w:rsidRPr="0042175B">
        <w:rPr>
          <w:rFonts w:eastAsia="Times New Roman"/>
          <w:i/>
          <w:iCs/>
          <w:lang w:eastAsia="ko-KR"/>
        </w:rPr>
        <w:t>beamFailureDetectionTimer</w:t>
      </w:r>
      <w:r w:rsidRPr="0042175B">
        <w:rPr>
          <w:rFonts w:eastAsia="Times New Roman"/>
          <w:lang w:eastAsia="ko-KR"/>
        </w:rPr>
        <w:t xml:space="preserve"> expires; or</w:t>
      </w:r>
    </w:p>
    <w:p w14:paraId="6209904C"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 xml:space="preserve">if </w:t>
      </w:r>
      <w:r w:rsidRPr="0042175B">
        <w:rPr>
          <w:rFonts w:eastAsia="Times New Roman"/>
          <w:i/>
          <w:iCs/>
          <w:lang w:eastAsia="ko-KR"/>
        </w:rPr>
        <w:t>beamFailureDetectionTimer</w:t>
      </w:r>
      <w:r w:rsidRPr="0042175B">
        <w:rPr>
          <w:rFonts w:eastAsia="Times New Roman"/>
          <w:lang w:eastAsia="ko-KR"/>
        </w:rPr>
        <w:t xml:space="preserve">, </w:t>
      </w:r>
      <w:r w:rsidRPr="0042175B">
        <w:rPr>
          <w:rFonts w:eastAsia="Times New Roman"/>
          <w:i/>
          <w:iCs/>
          <w:lang w:eastAsia="ko-KR"/>
        </w:rPr>
        <w:t>beamFailureInstanceMaxCount</w:t>
      </w:r>
      <w:r w:rsidRPr="0042175B">
        <w:rPr>
          <w:rFonts w:eastAsia="Times New Roman"/>
          <w:lang w:eastAsia="ko-KR"/>
        </w:rPr>
        <w:t>, or any of the reference signals used for beam failure detection is reconfigured by upper layers</w:t>
      </w:r>
      <w:r w:rsidRPr="0042175B">
        <w:rPr>
          <w:rFonts w:eastAsia="Malgun Gothic"/>
          <w:lang w:eastAsia="ko-KR"/>
        </w:rPr>
        <w:t xml:space="preserve"> associated with this Serving Cell; or</w:t>
      </w:r>
    </w:p>
    <w:p w14:paraId="23F18E33"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the reference signal(s) associated with this Serving Cell used for beam failure detection is changed:</w:t>
      </w:r>
    </w:p>
    <w:p w14:paraId="04E90529"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set </w:t>
      </w:r>
      <w:r w:rsidRPr="0042175B">
        <w:rPr>
          <w:rFonts w:eastAsia="Times New Roman"/>
          <w:i/>
          <w:lang w:eastAsia="ko-KR"/>
        </w:rPr>
        <w:t>BFI_COUNTER</w:t>
      </w:r>
      <w:r w:rsidRPr="0042175B">
        <w:rPr>
          <w:rFonts w:eastAsia="Times New Roman"/>
          <w:lang w:eastAsia="ko-KR"/>
        </w:rPr>
        <w:t xml:space="preserve"> to 0.</w:t>
      </w:r>
    </w:p>
    <w:p w14:paraId="7A77A612"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 xml:space="preserve">if the </w:t>
      </w:r>
      <w:r w:rsidRPr="0042175B">
        <w:rPr>
          <w:rFonts w:eastAsia="Malgun Gothic"/>
          <w:lang w:eastAsia="ko-KR"/>
        </w:rPr>
        <w:t>Serving Cell is SpCell and the</w:t>
      </w:r>
      <w:r w:rsidRPr="0042175B">
        <w:rPr>
          <w:rFonts w:eastAsia="Times New Roman"/>
          <w:lang w:eastAsia="ko-KR"/>
        </w:rPr>
        <w:t xml:space="preserve"> Random Access procedure initiated for SpCell beam failure recovery is successfully completed (see clause 5.1):</w:t>
      </w:r>
    </w:p>
    <w:p w14:paraId="5B2AF8DF"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set </w:t>
      </w:r>
      <w:r w:rsidRPr="0042175B">
        <w:rPr>
          <w:rFonts w:eastAsia="Times New Roman"/>
          <w:i/>
          <w:lang w:eastAsia="ko-KR"/>
        </w:rPr>
        <w:t>BFI_COUNTER</w:t>
      </w:r>
      <w:r w:rsidRPr="0042175B">
        <w:rPr>
          <w:rFonts w:eastAsia="Times New Roman"/>
          <w:lang w:eastAsia="ko-KR"/>
        </w:rPr>
        <w:t xml:space="preserve"> to 0;</w:t>
      </w:r>
    </w:p>
    <w:p w14:paraId="1A9A786D"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stop the </w:t>
      </w:r>
      <w:r w:rsidRPr="0042175B">
        <w:rPr>
          <w:rFonts w:eastAsia="Times New Roman"/>
          <w:i/>
          <w:lang w:eastAsia="ko-KR"/>
        </w:rPr>
        <w:t>beamFailureRecoveryTimer</w:t>
      </w:r>
      <w:r w:rsidRPr="0042175B">
        <w:rPr>
          <w:rFonts w:eastAsia="Times New Roman"/>
          <w:lang w:eastAsia="ko-KR"/>
        </w:rPr>
        <w:t>, if configured;</w:t>
      </w:r>
    </w:p>
    <w:p w14:paraId="330AB947"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if the Random Access procedure was triggered by beam failure recovery for NCR-MT:</w:t>
      </w:r>
    </w:p>
    <w:p w14:paraId="3D729DCD" w14:textId="77777777" w:rsidR="0042175B" w:rsidRPr="0042175B" w:rsidRDefault="0042175B" w:rsidP="0042175B">
      <w:pPr>
        <w:overflowPunct w:val="0"/>
        <w:autoSpaceDE w:val="0"/>
        <w:autoSpaceDN w:val="0"/>
        <w:adjustRightInd w:val="0"/>
        <w:ind w:left="1418" w:hanging="284"/>
        <w:textAlignment w:val="baseline"/>
        <w:rPr>
          <w:rFonts w:eastAsia="Times New Roman"/>
          <w:lang w:eastAsia="ko-KR"/>
        </w:rPr>
      </w:pPr>
      <w:r w:rsidRPr="0042175B">
        <w:rPr>
          <w:rFonts w:eastAsia="Times New Roman"/>
          <w:lang w:eastAsia="ko-KR"/>
        </w:rPr>
        <w:t>4&gt;</w:t>
      </w:r>
      <w:r w:rsidRPr="0042175B">
        <w:rPr>
          <w:rFonts w:eastAsia="Times New Roman"/>
          <w:lang w:eastAsia="ko-KR"/>
        </w:rPr>
        <w:tab/>
        <w:t>indicate to NCR-Fwd to resume forwarding using the last forwarding configuration received by NCR-MT as part of side control information before beam failure detection;</w:t>
      </w:r>
    </w:p>
    <w:p w14:paraId="711CA679"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consider the Beam Failure Recovery procedure successfully completed.</w:t>
      </w:r>
    </w:p>
    <w:p w14:paraId="732B6A76"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42175B">
        <w:rPr>
          <w:rFonts w:eastAsia="Times New Roman"/>
          <w:lang w:eastAsia="ja-JP"/>
        </w:rPr>
        <w:t>; or</w:t>
      </w:r>
    </w:p>
    <w:p w14:paraId="63A03078"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ja-JP"/>
        </w:rPr>
        <w:t>2&gt;</w:t>
      </w:r>
      <w:r w:rsidRPr="0042175B">
        <w:rPr>
          <w:rFonts w:eastAsia="Times New Roman"/>
          <w:lang w:eastAsia="ja-JP"/>
        </w:rPr>
        <w:tab/>
        <w:t>if the SCell is deactivated as specified in clause 5.9</w:t>
      </w:r>
      <w:r w:rsidRPr="0042175B">
        <w:rPr>
          <w:rFonts w:eastAsia="Times New Roman"/>
          <w:lang w:eastAsia="ko-KR"/>
        </w:rPr>
        <w:t>:</w:t>
      </w:r>
    </w:p>
    <w:p w14:paraId="13705253"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 xml:space="preserve">set </w:t>
      </w:r>
      <w:r w:rsidRPr="0042175B">
        <w:rPr>
          <w:rFonts w:eastAsia="Times New Roman"/>
          <w:i/>
          <w:lang w:eastAsia="ko-KR"/>
        </w:rPr>
        <w:t>BFI_COUNTER</w:t>
      </w:r>
      <w:r w:rsidRPr="0042175B">
        <w:rPr>
          <w:rFonts w:eastAsia="Times New Roman"/>
          <w:lang w:eastAsia="ko-KR"/>
        </w:rPr>
        <w:t xml:space="preserve"> to 0;</w:t>
      </w:r>
    </w:p>
    <w:p w14:paraId="5712EEC0"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consider the Beam Failure Recovery procedure successfully completed and cancel all the triggered BFRs for this Serving Cell.</w:t>
      </w:r>
    </w:p>
    <w:p w14:paraId="0C5E2939" w14:textId="77777777" w:rsidR="0042175B" w:rsidRPr="0042175B" w:rsidRDefault="0042175B" w:rsidP="0042175B">
      <w:pPr>
        <w:overflowPunct w:val="0"/>
        <w:autoSpaceDE w:val="0"/>
        <w:autoSpaceDN w:val="0"/>
        <w:adjustRightInd w:val="0"/>
        <w:spacing w:line="256" w:lineRule="auto"/>
        <w:textAlignment w:val="baseline"/>
        <w:rPr>
          <w:rFonts w:eastAsia="Malgun Gothic"/>
          <w:lang w:eastAsia="ko-KR"/>
        </w:rPr>
      </w:pPr>
      <w:r w:rsidRPr="0042175B">
        <w:rPr>
          <w:rFonts w:eastAsia="Malgun Gothic"/>
          <w:lang w:eastAsia="ko-KR"/>
        </w:rPr>
        <w:t>The MAC entity shall:</w:t>
      </w:r>
    </w:p>
    <w:p w14:paraId="136031A6" w14:textId="77777777" w:rsidR="0042175B" w:rsidRPr="0042175B" w:rsidRDefault="0042175B" w:rsidP="0042175B">
      <w:pPr>
        <w:overflowPunct w:val="0"/>
        <w:autoSpaceDE w:val="0"/>
        <w:autoSpaceDN w:val="0"/>
        <w:adjustRightInd w:val="0"/>
        <w:ind w:left="568" w:hanging="284"/>
        <w:textAlignment w:val="baseline"/>
        <w:rPr>
          <w:rFonts w:eastAsia="Yu Mincho"/>
          <w:lang w:eastAsia="ko-KR"/>
        </w:rPr>
      </w:pPr>
      <w:r w:rsidRPr="0042175B">
        <w:rPr>
          <w:rFonts w:eastAsia="Times New Roman"/>
          <w:lang w:eastAsia="ko-KR"/>
        </w:rPr>
        <w:t>1&gt;</w:t>
      </w:r>
      <w:r w:rsidRPr="0042175B">
        <w:rPr>
          <w:rFonts w:eastAsia="Times New Roman"/>
          <w:lang w:eastAsia="ko-KR"/>
        </w:rPr>
        <w:tab/>
        <w:t>if the Beam Failure Recovery procedure determines that at least one BFR has been triggered and not cancelled</w:t>
      </w:r>
      <w:r w:rsidRPr="0042175B">
        <w:rPr>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42175B">
        <w:rPr>
          <w:rFonts w:eastAsia="Times New Roman"/>
          <w:lang w:eastAsia="ko-KR"/>
        </w:rPr>
        <w:t>:</w:t>
      </w:r>
    </w:p>
    <w:p w14:paraId="6C5D5AC9"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t>2&gt;</w:t>
      </w:r>
      <w:r w:rsidRPr="0042175B">
        <w:rPr>
          <w:rFonts w:eastAsia="Times New Roman"/>
          <w:lang w:eastAsia="ko-KR"/>
        </w:rPr>
        <w:tab/>
        <w:t>if UL-SCH resources are available for a new transmission and if the UL-SCH resources can accommodate the BFR MAC CE plus its subheader as a result of LCP:</w:t>
      </w:r>
    </w:p>
    <w:p w14:paraId="5470B4AC"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instruct the Multiplexing and Assembly procedure to generate the BFR MAC CE.</w:t>
      </w:r>
    </w:p>
    <w:p w14:paraId="02D01ACE"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ja-JP"/>
        </w:rPr>
        <w:t>2&gt;</w:t>
      </w:r>
      <w:r w:rsidRPr="0042175B">
        <w:rPr>
          <w:rFonts w:eastAsia="Times New Roman"/>
          <w:lang w:eastAsia="ja-JP"/>
        </w:rPr>
        <w:tab/>
        <w:t>else</w:t>
      </w:r>
      <w:r w:rsidRPr="0042175B">
        <w:rPr>
          <w:rFonts w:eastAsia="Times New Roman"/>
          <w:lang w:eastAsia="ko-KR"/>
        </w:rPr>
        <w:t xml:space="preserve"> if UL-SCH resources are available for a new transmission and</w:t>
      </w:r>
      <w:r w:rsidRPr="0042175B">
        <w:rPr>
          <w:rFonts w:eastAsia="Times New Roman"/>
          <w:lang w:eastAsia="ja-JP"/>
        </w:rPr>
        <w:t xml:space="preserve"> if the UL-SCH resources can accommodate the Truncated BFR MAC CE plus its subheader as a result of LCP:</w:t>
      </w:r>
    </w:p>
    <w:p w14:paraId="04A10F08" w14:textId="77777777" w:rsidR="0042175B" w:rsidRPr="0042175B" w:rsidRDefault="0042175B" w:rsidP="0042175B">
      <w:pPr>
        <w:overflowPunct w:val="0"/>
        <w:autoSpaceDE w:val="0"/>
        <w:autoSpaceDN w:val="0"/>
        <w:adjustRightInd w:val="0"/>
        <w:ind w:left="1135" w:hanging="284"/>
        <w:textAlignment w:val="baseline"/>
        <w:rPr>
          <w:rFonts w:eastAsia="Times New Roman"/>
        </w:rPr>
      </w:pPr>
      <w:r w:rsidRPr="0042175B">
        <w:rPr>
          <w:rFonts w:eastAsia="Times New Roman"/>
          <w:lang w:eastAsia="ja-JP"/>
        </w:rPr>
        <w:t>3&gt;</w:t>
      </w:r>
      <w:r w:rsidRPr="0042175B">
        <w:rPr>
          <w:rFonts w:eastAsia="Times New Roman"/>
          <w:lang w:eastAsia="ja-JP"/>
        </w:rPr>
        <w:tab/>
        <w:t>instruct the Multiplexing and Assembly procedure to generate the Truncated BFR MAC CE.</w:t>
      </w:r>
    </w:p>
    <w:p w14:paraId="31CA503F" w14:textId="77777777" w:rsidR="0042175B" w:rsidRPr="0042175B" w:rsidRDefault="0042175B" w:rsidP="0042175B">
      <w:pPr>
        <w:overflowPunct w:val="0"/>
        <w:autoSpaceDE w:val="0"/>
        <w:autoSpaceDN w:val="0"/>
        <w:adjustRightInd w:val="0"/>
        <w:ind w:left="851" w:hanging="284"/>
        <w:textAlignment w:val="baseline"/>
        <w:rPr>
          <w:rFonts w:eastAsia="Times New Roman"/>
          <w:lang w:eastAsia="ko-KR"/>
        </w:rPr>
      </w:pPr>
      <w:r w:rsidRPr="0042175B">
        <w:rPr>
          <w:rFonts w:eastAsia="Times New Roman"/>
          <w:lang w:eastAsia="ko-KR"/>
        </w:rPr>
        <w:lastRenderedPageBreak/>
        <w:t>2&gt;</w:t>
      </w:r>
      <w:r w:rsidRPr="0042175B">
        <w:rPr>
          <w:rFonts w:eastAsia="Times New Roman"/>
          <w:lang w:eastAsia="ko-KR"/>
        </w:rPr>
        <w:tab/>
        <w:t>else:</w:t>
      </w:r>
    </w:p>
    <w:p w14:paraId="39753D0C" w14:textId="77777777" w:rsidR="0042175B" w:rsidRPr="0042175B" w:rsidRDefault="0042175B" w:rsidP="0042175B">
      <w:pPr>
        <w:overflowPunct w:val="0"/>
        <w:autoSpaceDE w:val="0"/>
        <w:autoSpaceDN w:val="0"/>
        <w:adjustRightInd w:val="0"/>
        <w:ind w:left="1135" w:hanging="284"/>
        <w:textAlignment w:val="baseline"/>
        <w:rPr>
          <w:rFonts w:eastAsia="Times New Roman"/>
          <w:lang w:eastAsia="ko-KR"/>
        </w:rPr>
      </w:pPr>
      <w:r w:rsidRPr="0042175B">
        <w:rPr>
          <w:rFonts w:eastAsia="Times New Roman"/>
          <w:lang w:eastAsia="ko-KR"/>
        </w:rPr>
        <w:t>3&gt;</w:t>
      </w:r>
      <w:r w:rsidRPr="0042175B">
        <w:rPr>
          <w:rFonts w:eastAsia="Times New Roman"/>
          <w:lang w:eastAsia="ko-KR"/>
        </w:rPr>
        <w:tab/>
        <w:t>trigger the SR for SCell beam failure recovery</w:t>
      </w:r>
      <w:r w:rsidRPr="0042175B">
        <w:rPr>
          <w:rFonts w:eastAsia="Yu Mincho"/>
          <w:lang w:eastAsia="ko-KR"/>
        </w:rPr>
        <w:t xml:space="preserve"> for each SCell for which BFR has been triggered, not cancelled</w:t>
      </w:r>
      <w:r w:rsidRPr="0042175B">
        <w:rPr>
          <w:lang w:eastAsia="zh-CN"/>
        </w:rPr>
        <w:t>, and for which evaluation of the candidate beams according to the requirements as specified in TS 38.133 [11] has been completed</w:t>
      </w:r>
      <w:r w:rsidRPr="0042175B">
        <w:rPr>
          <w:rFonts w:eastAsia="Times New Roman"/>
          <w:lang w:eastAsia="ko-KR"/>
        </w:rPr>
        <w:t>.</w:t>
      </w:r>
    </w:p>
    <w:p w14:paraId="61B3BA7B" w14:textId="77777777" w:rsidR="0042175B" w:rsidRPr="0042175B" w:rsidRDefault="0042175B" w:rsidP="0042175B">
      <w:pPr>
        <w:overflowPunct w:val="0"/>
        <w:autoSpaceDE w:val="0"/>
        <w:autoSpaceDN w:val="0"/>
        <w:adjustRightInd w:val="0"/>
        <w:ind w:left="568" w:hanging="284"/>
        <w:textAlignment w:val="baseline"/>
        <w:rPr>
          <w:rFonts w:eastAsia="Malgun Gothic"/>
          <w:lang w:eastAsia="ko-KR"/>
        </w:rPr>
      </w:pPr>
      <w:r w:rsidRPr="0042175B">
        <w:rPr>
          <w:rFonts w:eastAsia="Malgun Gothic"/>
          <w:lang w:eastAsia="ko-KR"/>
        </w:rPr>
        <w:t>1&gt;</w:t>
      </w:r>
      <w:r w:rsidRPr="0042175B">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705DCFF" w14:textId="77777777" w:rsidR="0042175B" w:rsidRPr="0042175B" w:rsidRDefault="0042175B" w:rsidP="0042175B">
      <w:pPr>
        <w:overflowPunct w:val="0"/>
        <w:autoSpaceDE w:val="0"/>
        <w:autoSpaceDN w:val="0"/>
        <w:adjustRightInd w:val="0"/>
        <w:ind w:left="568" w:hanging="284"/>
        <w:textAlignment w:val="baseline"/>
        <w:rPr>
          <w:rFonts w:eastAsia="Malgun Gothic"/>
          <w:lang w:eastAsia="ko-KR"/>
        </w:rPr>
      </w:pPr>
      <w:r w:rsidRPr="0042175B">
        <w:rPr>
          <w:rFonts w:eastAsia="Malgun Gothic"/>
          <w:lang w:eastAsia="ko-KR"/>
        </w:rPr>
        <w:t>1&gt;</w:t>
      </w:r>
      <w:r w:rsidRPr="0042175B">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46FBF415" w14:textId="77777777" w:rsidR="0042175B" w:rsidRPr="0042175B" w:rsidRDefault="0042175B" w:rsidP="0042175B">
      <w:pPr>
        <w:overflowPunct w:val="0"/>
        <w:autoSpaceDE w:val="0"/>
        <w:autoSpaceDN w:val="0"/>
        <w:adjustRightInd w:val="0"/>
        <w:ind w:left="568" w:hanging="284"/>
        <w:textAlignment w:val="baseline"/>
        <w:rPr>
          <w:rFonts w:eastAsia="Malgun Gothic"/>
          <w:lang w:eastAsia="ko-KR"/>
        </w:rPr>
      </w:pPr>
      <w:r w:rsidRPr="0042175B">
        <w:rPr>
          <w:rFonts w:eastAsia="Malgun Gothic"/>
          <w:lang w:eastAsia="ko-KR"/>
        </w:rPr>
        <w:t>1&gt;</w:t>
      </w:r>
      <w:r w:rsidRPr="0042175B">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4ACFB47A" w14:textId="77777777" w:rsidR="0042175B" w:rsidRPr="0042175B" w:rsidRDefault="0042175B" w:rsidP="0042175B">
      <w:pPr>
        <w:overflowPunct w:val="0"/>
        <w:autoSpaceDE w:val="0"/>
        <w:autoSpaceDN w:val="0"/>
        <w:adjustRightInd w:val="0"/>
        <w:ind w:left="851" w:hanging="284"/>
        <w:textAlignment w:val="baseline"/>
        <w:rPr>
          <w:rFonts w:eastAsia="Malgun Gothic"/>
          <w:lang w:eastAsia="ko-KR"/>
        </w:rPr>
      </w:pPr>
      <w:r w:rsidRPr="0042175B">
        <w:rPr>
          <w:rFonts w:eastAsia="Malgun Gothic"/>
          <w:lang w:eastAsia="ko-KR"/>
        </w:rPr>
        <w:t>2&gt;</w:t>
      </w:r>
      <w:r w:rsidRPr="0042175B">
        <w:rPr>
          <w:rFonts w:eastAsia="Malgun Gothic"/>
          <w:lang w:eastAsia="ko-KR"/>
        </w:rPr>
        <w:tab/>
        <w:t>if UL-SCH resources are available for a new transmission and if the UL-SCH resources can accommodate the Enhanced BFR MAC CE plus its subheader as a result of LCP:</w:t>
      </w:r>
    </w:p>
    <w:p w14:paraId="1D4B86E9" w14:textId="77777777" w:rsidR="0042175B" w:rsidRPr="0042175B" w:rsidRDefault="0042175B" w:rsidP="0042175B">
      <w:pPr>
        <w:overflowPunct w:val="0"/>
        <w:autoSpaceDE w:val="0"/>
        <w:autoSpaceDN w:val="0"/>
        <w:adjustRightInd w:val="0"/>
        <w:ind w:left="1135" w:hanging="284"/>
        <w:textAlignment w:val="baseline"/>
        <w:rPr>
          <w:rFonts w:eastAsia="Malgun Gothic"/>
          <w:lang w:eastAsia="ko-KR"/>
        </w:rPr>
      </w:pPr>
      <w:r w:rsidRPr="0042175B">
        <w:rPr>
          <w:rFonts w:eastAsia="Malgun Gothic"/>
          <w:lang w:eastAsia="ko-KR"/>
        </w:rPr>
        <w:t>3&gt;</w:t>
      </w:r>
      <w:r w:rsidRPr="0042175B">
        <w:rPr>
          <w:rFonts w:eastAsia="Malgun Gothic"/>
          <w:lang w:eastAsia="ko-KR"/>
        </w:rPr>
        <w:tab/>
        <w:t>instruct the Multiplexing and Assembly procedure to generate the Enhanced BFR MAC CE.</w:t>
      </w:r>
    </w:p>
    <w:p w14:paraId="75836345" w14:textId="77777777" w:rsidR="0042175B" w:rsidRPr="0042175B" w:rsidRDefault="0042175B" w:rsidP="0042175B">
      <w:pPr>
        <w:overflowPunct w:val="0"/>
        <w:autoSpaceDE w:val="0"/>
        <w:autoSpaceDN w:val="0"/>
        <w:adjustRightInd w:val="0"/>
        <w:ind w:left="851" w:hanging="284"/>
        <w:textAlignment w:val="baseline"/>
        <w:rPr>
          <w:rFonts w:eastAsia="Malgun Gothic"/>
          <w:lang w:eastAsia="ko-KR"/>
        </w:rPr>
      </w:pPr>
      <w:r w:rsidRPr="0042175B">
        <w:rPr>
          <w:rFonts w:eastAsia="Malgun Gothic"/>
          <w:lang w:eastAsia="ko-KR"/>
        </w:rPr>
        <w:t>2&gt;</w:t>
      </w:r>
      <w:r w:rsidRPr="0042175B">
        <w:rPr>
          <w:rFonts w:eastAsia="Malgun Gothic"/>
          <w:lang w:eastAsia="ko-KR"/>
        </w:rPr>
        <w:tab/>
        <w:t>else if UL-SCH resources are available for a new transmission and if the UL-SCH resources can accommodate the Truncated Enhanced BFR MAC CE plus its subheader as a result of LCP:</w:t>
      </w:r>
    </w:p>
    <w:p w14:paraId="4C844AF9" w14:textId="77777777" w:rsidR="0042175B" w:rsidRPr="0042175B" w:rsidRDefault="0042175B" w:rsidP="0042175B">
      <w:pPr>
        <w:overflowPunct w:val="0"/>
        <w:autoSpaceDE w:val="0"/>
        <w:autoSpaceDN w:val="0"/>
        <w:adjustRightInd w:val="0"/>
        <w:ind w:left="1135" w:hanging="284"/>
        <w:textAlignment w:val="baseline"/>
        <w:rPr>
          <w:rFonts w:eastAsia="Malgun Gothic"/>
          <w:lang w:eastAsia="ko-KR"/>
        </w:rPr>
      </w:pPr>
      <w:r w:rsidRPr="0042175B">
        <w:rPr>
          <w:rFonts w:eastAsia="Malgun Gothic"/>
          <w:lang w:eastAsia="ko-KR"/>
        </w:rPr>
        <w:t>3&gt;</w:t>
      </w:r>
      <w:r w:rsidRPr="0042175B">
        <w:rPr>
          <w:rFonts w:eastAsia="Malgun Gothic"/>
          <w:lang w:eastAsia="ko-KR"/>
        </w:rPr>
        <w:tab/>
        <w:t>instruct the Multiplexing and Assembly procedure to generate the Truncated Enhanced BFR MAC CE.</w:t>
      </w:r>
    </w:p>
    <w:p w14:paraId="0A3D0482" w14:textId="77777777" w:rsidR="0042175B" w:rsidRPr="0042175B" w:rsidRDefault="0042175B" w:rsidP="0042175B">
      <w:pPr>
        <w:overflowPunct w:val="0"/>
        <w:autoSpaceDE w:val="0"/>
        <w:autoSpaceDN w:val="0"/>
        <w:adjustRightInd w:val="0"/>
        <w:ind w:left="851" w:hanging="284"/>
        <w:textAlignment w:val="baseline"/>
        <w:rPr>
          <w:rFonts w:eastAsia="Malgun Gothic"/>
          <w:lang w:eastAsia="ko-KR"/>
        </w:rPr>
      </w:pPr>
      <w:r w:rsidRPr="0042175B">
        <w:rPr>
          <w:rFonts w:eastAsia="Malgun Gothic"/>
          <w:lang w:eastAsia="ko-KR"/>
        </w:rPr>
        <w:t>2&gt;</w:t>
      </w:r>
      <w:r w:rsidRPr="0042175B">
        <w:rPr>
          <w:rFonts w:eastAsia="Malgun Gothic"/>
          <w:lang w:eastAsia="ko-KR"/>
        </w:rPr>
        <w:tab/>
        <w:t>else:</w:t>
      </w:r>
    </w:p>
    <w:p w14:paraId="61E29EBB" w14:textId="77777777" w:rsidR="0042175B" w:rsidRPr="0042175B" w:rsidRDefault="0042175B" w:rsidP="0042175B">
      <w:pPr>
        <w:overflowPunct w:val="0"/>
        <w:autoSpaceDE w:val="0"/>
        <w:autoSpaceDN w:val="0"/>
        <w:adjustRightInd w:val="0"/>
        <w:ind w:left="1135" w:hanging="284"/>
        <w:textAlignment w:val="baseline"/>
        <w:rPr>
          <w:rFonts w:eastAsia="Malgun Gothic"/>
          <w:lang w:eastAsia="ko-KR"/>
        </w:rPr>
      </w:pPr>
      <w:r w:rsidRPr="0042175B">
        <w:rPr>
          <w:rFonts w:eastAsia="Malgun Gothic"/>
          <w:lang w:eastAsia="ko-KR"/>
        </w:rPr>
        <w:t>3&gt;</w:t>
      </w:r>
      <w:r w:rsidRPr="0042175B">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4DF04BEB" w14:textId="77777777" w:rsidR="0042175B" w:rsidRPr="0042175B" w:rsidRDefault="0042175B" w:rsidP="0042175B">
      <w:pPr>
        <w:overflowPunct w:val="0"/>
        <w:autoSpaceDE w:val="0"/>
        <w:autoSpaceDN w:val="0"/>
        <w:adjustRightInd w:val="0"/>
        <w:ind w:left="1135" w:hanging="284"/>
        <w:textAlignment w:val="baseline"/>
        <w:rPr>
          <w:rFonts w:eastAsia="Malgun Gothic"/>
          <w:lang w:eastAsia="ko-KR"/>
        </w:rPr>
      </w:pPr>
      <w:r w:rsidRPr="0042175B">
        <w:rPr>
          <w:rFonts w:eastAsia="Malgun Gothic"/>
          <w:lang w:eastAsia="ko-KR"/>
        </w:rPr>
        <w:t>3&gt;</w:t>
      </w:r>
      <w:r w:rsidRPr="0042175B">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169D4400" w14:textId="4103521F" w:rsidR="0042175B" w:rsidRPr="0042175B" w:rsidRDefault="0042175B" w:rsidP="0042175B">
      <w:pPr>
        <w:overflowPunct w:val="0"/>
        <w:autoSpaceDE w:val="0"/>
        <w:autoSpaceDN w:val="0"/>
        <w:adjustRightInd w:val="0"/>
        <w:textAlignment w:val="baseline"/>
        <w:rPr>
          <w:rFonts w:eastAsia="Times New Roman"/>
          <w:lang w:eastAsia="ko-KR"/>
        </w:rPr>
      </w:pPr>
      <w:r w:rsidRPr="0042175B">
        <w:rPr>
          <w:rFonts w:eastAsia="Malgun Gothic"/>
          <w:lang w:eastAsia="ko-KR"/>
        </w:rPr>
        <w:t>All BFRs triggered for an SCell shall be cancelled when a MAC PDU is transmitted and this PDU includes a MAC CE for BFR which contains beam failure information of that SCell.</w:t>
      </w:r>
      <w:r w:rsidRPr="0042175B">
        <w:rPr>
          <w:rFonts w:eastAsia="Times New Roman"/>
          <w:lang w:eastAsia="ja-JP"/>
        </w:rPr>
        <w:t xml:space="preserve"> </w:t>
      </w:r>
      <w:r w:rsidRPr="0042175B">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ins w:id="9" w:author="ZTE-Fei Dong" w:date="2024-05-09T20:09:00Z">
        <w:r>
          <w:rPr>
            <w:rFonts w:eastAsia="Malgun Gothic"/>
            <w:lang w:eastAsia="ko-KR"/>
          </w:rPr>
          <w:t xml:space="preserve"> All BFRs triggered for a BFD-RS set of an active DL BWP shall be cancelled when the DL BWP is deactivated.</w:t>
        </w:r>
      </w:ins>
    </w:p>
    <w:p w14:paraId="68C9CD36" w14:textId="77777777" w:rsidR="001E41F3" w:rsidRPr="0042175B" w:rsidRDefault="001E41F3">
      <w:pPr>
        <w:rPr>
          <w:noProof/>
        </w:rPr>
      </w:pPr>
    </w:p>
    <w:sectPr w:rsidR="001E41F3" w:rsidRPr="00421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FBC96" w14:textId="77777777" w:rsidR="00F3743E" w:rsidRDefault="00F3743E">
      <w:r>
        <w:separator/>
      </w:r>
    </w:p>
  </w:endnote>
  <w:endnote w:type="continuationSeparator" w:id="0">
    <w:p w14:paraId="7CEDE035" w14:textId="77777777" w:rsidR="00F3743E" w:rsidRDefault="00F3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91164" w14:textId="77777777" w:rsidR="00F3743E" w:rsidRDefault="00F3743E">
      <w:r>
        <w:separator/>
      </w:r>
    </w:p>
  </w:footnote>
  <w:footnote w:type="continuationSeparator" w:id="0">
    <w:p w14:paraId="2613CA42" w14:textId="77777777" w:rsidR="00F3743E" w:rsidRDefault="00F3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474063"/>
    <w:multiLevelType w:val="hybridMultilevel"/>
    <w:tmpl w:val="933494A2"/>
    <w:lvl w:ilvl="0" w:tplc="52FF44C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8162C32"/>
    <w:multiLevelType w:val="hybridMultilevel"/>
    <w:tmpl w:val="85B84294"/>
    <w:lvl w:ilvl="0" w:tplc="52FF44C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4D1"/>
    <w:rsid w:val="00192C46"/>
    <w:rsid w:val="001A08B3"/>
    <w:rsid w:val="001A7B60"/>
    <w:rsid w:val="001B52F0"/>
    <w:rsid w:val="001B7A65"/>
    <w:rsid w:val="001E41F3"/>
    <w:rsid w:val="00210A70"/>
    <w:rsid w:val="002339E7"/>
    <w:rsid w:val="002536D9"/>
    <w:rsid w:val="0026004D"/>
    <w:rsid w:val="002640DD"/>
    <w:rsid w:val="00275D12"/>
    <w:rsid w:val="00284FEB"/>
    <w:rsid w:val="002860C4"/>
    <w:rsid w:val="00290BBA"/>
    <w:rsid w:val="002A36DD"/>
    <w:rsid w:val="002B38BE"/>
    <w:rsid w:val="002B5741"/>
    <w:rsid w:val="002E472E"/>
    <w:rsid w:val="00305409"/>
    <w:rsid w:val="003609EF"/>
    <w:rsid w:val="0036231A"/>
    <w:rsid w:val="0037286C"/>
    <w:rsid w:val="003734DD"/>
    <w:rsid w:val="00374DD4"/>
    <w:rsid w:val="003C5103"/>
    <w:rsid w:val="003E1A36"/>
    <w:rsid w:val="00410371"/>
    <w:rsid w:val="0042175B"/>
    <w:rsid w:val="004242F1"/>
    <w:rsid w:val="004705DF"/>
    <w:rsid w:val="004B75B7"/>
    <w:rsid w:val="004B7752"/>
    <w:rsid w:val="004F11C7"/>
    <w:rsid w:val="005141D9"/>
    <w:rsid w:val="0051580D"/>
    <w:rsid w:val="00527F86"/>
    <w:rsid w:val="00547111"/>
    <w:rsid w:val="00592D74"/>
    <w:rsid w:val="005D45F9"/>
    <w:rsid w:val="005E2C44"/>
    <w:rsid w:val="005F21C1"/>
    <w:rsid w:val="00621188"/>
    <w:rsid w:val="006257ED"/>
    <w:rsid w:val="00653DE4"/>
    <w:rsid w:val="00665C47"/>
    <w:rsid w:val="00692DBC"/>
    <w:rsid w:val="00695808"/>
    <w:rsid w:val="006B2F46"/>
    <w:rsid w:val="006B46FB"/>
    <w:rsid w:val="006E21FB"/>
    <w:rsid w:val="00702999"/>
    <w:rsid w:val="00792342"/>
    <w:rsid w:val="007977A8"/>
    <w:rsid w:val="007B512A"/>
    <w:rsid w:val="007B57A6"/>
    <w:rsid w:val="007C2097"/>
    <w:rsid w:val="007D6A07"/>
    <w:rsid w:val="007F7259"/>
    <w:rsid w:val="008040A8"/>
    <w:rsid w:val="008279FA"/>
    <w:rsid w:val="008626E7"/>
    <w:rsid w:val="00870EE7"/>
    <w:rsid w:val="008863B9"/>
    <w:rsid w:val="008A45A6"/>
    <w:rsid w:val="008C0FE9"/>
    <w:rsid w:val="008C65CF"/>
    <w:rsid w:val="008D3CCC"/>
    <w:rsid w:val="008F3789"/>
    <w:rsid w:val="008F686C"/>
    <w:rsid w:val="009148DE"/>
    <w:rsid w:val="00941E30"/>
    <w:rsid w:val="009531B0"/>
    <w:rsid w:val="009741B3"/>
    <w:rsid w:val="009777D9"/>
    <w:rsid w:val="00991B88"/>
    <w:rsid w:val="009A5753"/>
    <w:rsid w:val="009A579D"/>
    <w:rsid w:val="009D07B2"/>
    <w:rsid w:val="009E3297"/>
    <w:rsid w:val="009F734F"/>
    <w:rsid w:val="00A0044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B41"/>
    <w:rsid w:val="00C1131A"/>
    <w:rsid w:val="00C66BA2"/>
    <w:rsid w:val="00C870F6"/>
    <w:rsid w:val="00C95985"/>
    <w:rsid w:val="00CA358B"/>
    <w:rsid w:val="00CC5026"/>
    <w:rsid w:val="00CC68D0"/>
    <w:rsid w:val="00D03F9A"/>
    <w:rsid w:val="00D06D51"/>
    <w:rsid w:val="00D10413"/>
    <w:rsid w:val="00D24991"/>
    <w:rsid w:val="00D50255"/>
    <w:rsid w:val="00D66520"/>
    <w:rsid w:val="00D84AE9"/>
    <w:rsid w:val="00D9124E"/>
    <w:rsid w:val="00DE34CF"/>
    <w:rsid w:val="00E13F3D"/>
    <w:rsid w:val="00E34898"/>
    <w:rsid w:val="00E41C94"/>
    <w:rsid w:val="00EB09B7"/>
    <w:rsid w:val="00EE7D7C"/>
    <w:rsid w:val="00F25D98"/>
    <w:rsid w:val="00F300FB"/>
    <w:rsid w:val="00F3743E"/>
    <w:rsid w:val="00FB6386"/>
    <w:rsid w:val="00FC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D10413"/>
    <w:rPr>
      <w:rFonts w:ascii="Arial" w:hAnsi="Arial"/>
      <w:sz w:val="18"/>
      <w:lang w:val="en-GB" w:eastAsia="en-US"/>
    </w:rPr>
  </w:style>
  <w:style w:type="character" w:customStyle="1" w:styleId="PLChar">
    <w:name w:val="PL Char"/>
    <w:link w:val="PL"/>
    <w:qFormat/>
    <w:rsid w:val="00FC7EE1"/>
    <w:rPr>
      <w:rFonts w:ascii="Courier New" w:hAnsi="Courier New"/>
      <w:noProof/>
      <w:sz w:val="16"/>
      <w:lang w:val="en-GB" w:eastAsia="en-US"/>
    </w:rPr>
  </w:style>
  <w:style w:type="character" w:customStyle="1" w:styleId="TAHCar">
    <w:name w:val="TAH Car"/>
    <w:link w:val="TAH"/>
    <w:qFormat/>
    <w:locked/>
    <w:rsid w:val="004B7752"/>
    <w:rPr>
      <w:rFonts w:ascii="Arial" w:hAnsi="Arial"/>
      <w:b/>
      <w:sz w:val="18"/>
      <w:lang w:val="en-GB" w:eastAsia="en-US"/>
    </w:rPr>
  </w:style>
  <w:style w:type="character" w:customStyle="1" w:styleId="B1Char">
    <w:name w:val="B1 Char"/>
    <w:link w:val="B1"/>
    <w:qFormat/>
    <w:rsid w:val="004705DF"/>
    <w:rPr>
      <w:rFonts w:ascii="Times New Roman" w:hAnsi="Times New Roman"/>
      <w:lang w:val="en-GB" w:eastAsia="en-US"/>
    </w:rPr>
  </w:style>
  <w:style w:type="character" w:customStyle="1" w:styleId="B2Char">
    <w:name w:val="B2 Char"/>
    <w:link w:val="B2"/>
    <w:qFormat/>
    <w:rsid w:val="004705DF"/>
    <w:rPr>
      <w:rFonts w:ascii="Times New Roman" w:hAnsi="Times New Roman"/>
      <w:lang w:val="en-GB" w:eastAsia="en-US"/>
    </w:rPr>
  </w:style>
  <w:style w:type="character" w:customStyle="1" w:styleId="B3Char">
    <w:name w:val="B3 Char"/>
    <w:link w:val="B3"/>
    <w:qFormat/>
    <w:rsid w:val="004705DF"/>
    <w:rPr>
      <w:rFonts w:ascii="Times New Roman" w:hAnsi="Times New Roman"/>
      <w:lang w:val="en-GB" w:eastAsia="en-US"/>
    </w:rPr>
  </w:style>
  <w:style w:type="character" w:customStyle="1" w:styleId="CRCoverPageZchn">
    <w:name w:val="CR Cover Page Zchn"/>
    <w:link w:val="CRCoverPage"/>
    <w:qFormat/>
    <w:rsid w:val="004217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6749D-DC90-4DDC-BC19-E97DA9C0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7</Pages>
  <Words>2588</Words>
  <Characters>14752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10</cp:revision>
  <cp:lastPrinted>1899-12-31T23:00:00Z</cp:lastPrinted>
  <dcterms:created xsi:type="dcterms:W3CDTF">2024-05-09T12:12:00Z</dcterms:created>
  <dcterms:modified xsi:type="dcterms:W3CDTF">2024-05-10T07:28:00Z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